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CE1478" w14:paraId="17A18EE5" w14:textId="77777777" w:rsidTr="003B6A14">
        <w:trPr>
          <w:trHeight w:val="1979"/>
        </w:trPr>
        <w:tc>
          <w:tcPr>
            <w:tcW w:w="3964" w:type="dxa"/>
          </w:tcPr>
          <w:p w14:paraId="2A6707B9" w14:textId="77777777" w:rsidR="00CE1478" w:rsidRDefault="00CE1478" w:rsidP="003B6A14">
            <w:pPr>
              <w:widowControl/>
              <w:spacing w:before="240"/>
            </w:pPr>
            <w:r>
              <w:t>№___________________________</w:t>
            </w:r>
          </w:p>
          <w:p w14:paraId="4DA01DD2" w14:textId="77777777" w:rsidR="00CE1478" w:rsidRDefault="00CE1478" w:rsidP="003B6A14">
            <w:pPr>
              <w:widowControl/>
              <w:spacing w:before="240"/>
            </w:pPr>
            <w:r>
              <w:t>от «___»________________20___г</w:t>
            </w:r>
          </w:p>
          <w:p w14:paraId="12A4E46C" w14:textId="77777777" w:rsidR="00CE1478" w:rsidRDefault="00CE1478" w:rsidP="003B6A14">
            <w:pPr>
              <w:widowControl/>
              <w:ind w:firstLine="463"/>
            </w:pPr>
            <w:r w:rsidRPr="00E87601">
              <w:rPr>
                <w:sz w:val="18"/>
                <w:szCs w:val="16"/>
              </w:rPr>
              <w:t xml:space="preserve">(заполняется сотрудником </w:t>
            </w:r>
            <w:r>
              <w:rPr>
                <w:sz w:val="18"/>
                <w:szCs w:val="16"/>
              </w:rPr>
              <w:t>ИЛ</w:t>
            </w:r>
            <w:r w:rsidRPr="00E87601">
              <w:rPr>
                <w:sz w:val="18"/>
                <w:szCs w:val="16"/>
              </w:rPr>
              <w:t>)</w:t>
            </w:r>
          </w:p>
        </w:tc>
        <w:tc>
          <w:tcPr>
            <w:tcW w:w="5381" w:type="dxa"/>
          </w:tcPr>
          <w:p w14:paraId="13DD76F5" w14:textId="77777777" w:rsidR="00CE1478" w:rsidRDefault="00CE1478" w:rsidP="003B6A14">
            <w:pPr>
              <w:spacing w:line="276" w:lineRule="auto"/>
              <w:jc w:val="right"/>
            </w:pPr>
            <w:r>
              <w:t>Руководителю ИЛ</w:t>
            </w:r>
          </w:p>
          <w:p w14:paraId="322951C6" w14:textId="77777777" w:rsidR="00CE1478" w:rsidRDefault="00CE1478" w:rsidP="003B6A14">
            <w:pPr>
              <w:spacing w:line="276" w:lineRule="auto"/>
              <w:jc w:val="right"/>
            </w:pPr>
            <w:r>
              <w:t>ООО «ЦТС ДВ»</w:t>
            </w:r>
          </w:p>
          <w:p w14:paraId="7632D851" w14:textId="77777777" w:rsidR="00CE1478" w:rsidRDefault="00CE1478" w:rsidP="003B6A14">
            <w:pPr>
              <w:spacing w:line="276" w:lineRule="auto"/>
              <w:jc w:val="right"/>
            </w:pPr>
            <w:r>
              <w:t>Галстяну А.А.</w:t>
            </w:r>
          </w:p>
        </w:tc>
      </w:tr>
    </w:tbl>
    <w:p w14:paraId="2BF39739" w14:textId="77777777" w:rsidR="00CE1478" w:rsidRDefault="00CE1478" w:rsidP="00CE1478">
      <w:pPr>
        <w:widowControl/>
        <w:jc w:val="center"/>
        <w:rPr>
          <w:b/>
        </w:rPr>
      </w:pPr>
      <w:r>
        <w:rPr>
          <w:b/>
        </w:rPr>
        <w:t>ЗАЯВКА</w:t>
      </w:r>
    </w:p>
    <w:p w14:paraId="3AFD29BE" w14:textId="77777777" w:rsidR="00CE1478" w:rsidRDefault="00CE1478" w:rsidP="00CE1478">
      <w:pPr>
        <w:widowControl/>
        <w:jc w:val="center"/>
        <w:rPr>
          <w:b/>
        </w:rPr>
      </w:pPr>
      <w:r>
        <w:rPr>
          <w:b/>
        </w:rPr>
        <w:t>на оказание услуг</w:t>
      </w:r>
    </w:p>
    <w:p w14:paraId="69FF6F9C" w14:textId="77777777" w:rsidR="00CE1478" w:rsidRDefault="00CE1478" w:rsidP="00CE1478">
      <w:pPr>
        <w:rPr>
          <w:b/>
        </w:rPr>
      </w:pPr>
      <w:r>
        <w:rPr>
          <w:b/>
        </w:rPr>
        <w:t xml:space="preserve">1. Сведения о заказчике </w:t>
      </w:r>
    </w:p>
    <w:p w14:paraId="0769AE55" w14:textId="77777777" w:rsidR="00CE1478" w:rsidRDefault="00CE1478" w:rsidP="00CE1478">
      <w:pPr>
        <w:spacing w:line="360" w:lineRule="auto"/>
        <w:rPr>
          <w:b/>
        </w:rPr>
      </w:pPr>
      <w:r>
        <w:t>1.1. Для физического лица и индивидуального предпринимателя: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5D55900B" w14:textId="77777777" w:rsidTr="003B6A14">
        <w:tc>
          <w:tcPr>
            <w:tcW w:w="3256" w:type="dxa"/>
          </w:tcPr>
          <w:p w14:paraId="7C51B39D" w14:textId="77777777" w:rsidR="00CE1478" w:rsidRDefault="00CE1478" w:rsidP="003B6A14">
            <w:pPr>
              <w:ind w:left="-73" w:right="-63"/>
            </w:pPr>
            <w:r>
              <w:t>ФИО:</w:t>
            </w:r>
          </w:p>
        </w:tc>
        <w:tc>
          <w:tcPr>
            <w:tcW w:w="6095" w:type="dxa"/>
          </w:tcPr>
          <w:p w14:paraId="65648BD6" w14:textId="46B967E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29F85DE5" w14:textId="77777777" w:rsidTr="003B6A14">
        <w:tc>
          <w:tcPr>
            <w:tcW w:w="3256" w:type="dxa"/>
          </w:tcPr>
          <w:p w14:paraId="3683E724" w14:textId="77777777" w:rsidR="00CE1478" w:rsidRDefault="00CE1478" w:rsidP="003B6A14">
            <w:pPr>
              <w:ind w:left="-73" w:right="-63"/>
            </w:pPr>
            <w:r>
              <w:t>ОГРНИП / ИНН: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7D470E31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2FB3CE07" w14:textId="77777777" w:rsidTr="003B6A14">
        <w:trPr>
          <w:trHeight w:val="283"/>
        </w:trPr>
        <w:tc>
          <w:tcPr>
            <w:tcW w:w="3256" w:type="dxa"/>
          </w:tcPr>
          <w:p w14:paraId="3836E9D7" w14:textId="77777777" w:rsidR="00CE1478" w:rsidRDefault="00CE1478" w:rsidP="003B6A14">
            <w:pPr>
              <w:ind w:left="-73" w:right="-63"/>
            </w:pPr>
            <w:r>
              <w:t>Паспорт (серия, номер, дата выдачи, кем выдан, код подразделения):</w:t>
            </w:r>
          </w:p>
        </w:tc>
        <w:tc>
          <w:tcPr>
            <w:tcW w:w="6095" w:type="dxa"/>
          </w:tcPr>
          <w:p w14:paraId="2DB5BA2B" w14:textId="51D3F616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28E3523" w14:textId="77777777" w:rsidTr="003B6A14">
        <w:trPr>
          <w:trHeight w:val="168"/>
        </w:trPr>
        <w:tc>
          <w:tcPr>
            <w:tcW w:w="3256" w:type="dxa"/>
            <w:vMerge w:val="restart"/>
          </w:tcPr>
          <w:p w14:paraId="1FF3A42F" w14:textId="77777777" w:rsidR="00CE1478" w:rsidRDefault="00CE1478" w:rsidP="003B6A14">
            <w:pPr>
              <w:ind w:left="-73" w:right="-63"/>
            </w:pPr>
            <w:r>
              <w:t>Адрес регистрации:</w:t>
            </w: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60EE570B" w14:textId="4B949CC8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03EEE8F4" w14:textId="77777777" w:rsidTr="003B6A14">
        <w:trPr>
          <w:trHeight w:val="115"/>
        </w:trPr>
        <w:tc>
          <w:tcPr>
            <w:tcW w:w="3256" w:type="dxa"/>
            <w:vMerge/>
          </w:tcPr>
          <w:p w14:paraId="14994806" w14:textId="77777777" w:rsidR="00CE1478" w:rsidRDefault="00CE1478" w:rsidP="003B6A14">
            <w:pPr>
              <w:ind w:left="-73" w:right="-63"/>
            </w:pPr>
          </w:p>
        </w:tc>
        <w:tc>
          <w:tcPr>
            <w:tcW w:w="6095" w:type="dxa"/>
          </w:tcPr>
          <w:p w14:paraId="576CCC8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42133B" w14:paraId="48AE4344" w14:textId="77777777" w:rsidTr="003B6A14">
        <w:trPr>
          <w:trHeight w:val="115"/>
        </w:trPr>
        <w:tc>
          <w:tcPr>
            <w:tcW w:w="3256" w:type="dxa"/>
            <w:vMerge w:val="restart"/>
          </w:tcPr>
          <w:p w14:paraId="2CDE147F" w14:textId="173C6CD7" w:rsidR="0042133B" w:rsidRDefault="0042133B" w:rsidP="003B6A14">
            <w:pPr>
              <w:ind w:left="-73" w:right="-63"/>
            </w:pPr>
            <w:r>
              <w:t>Адрес места жительства</w:t>
            </w:r>
          </w:p>
        </w:tc>
        <w:tc>
          <w:tcPr>
            <w:tcW w:w="6095" w:type="dxa"/>
          </w:tcPr>
          <w:p w14:paraId="5EC50DC6" w14:textId="77777777" w:rsidR="0042133B" w:rsidRPr="00CE1478" w:rsidRDefault="0042133B" w:rsidP="003B6A14">
            <w:pPr>
              <w:rPr>
                <w:bCs/>
              </w:rPr>
            </w:pPr>
          </w:p>
        </w:tc>
      </w:tr>
      <w:tr w:rsidR="0042133B" w14:paraId="43A26BC5" w14:textId="77777777" w:rsidTr="003B6A14">
        <w:trPr>
          <w:trHeight w:val="115"/>
        </w:trPr>
        <w:tc>
          <w:tcPr>
            <w:tcW w:w="3256" w:type="dxa"/>
            <w:vMerge/>
          </w:tcPr>
          <w:p w14:paraId="20E0299E" w14:textId="77777777" w:rsidR="0042133B" w:rsidRDefault="0042133B" w:rsidP="003B6A14">
            <w:pPr>
              <w:ind w:left="-73" w:right="-63"/>
            </w:pPr>
          </w:p>
        </w:tc>
        <w:tc>
          <w:tcPr>
            <w:tcW w:w="6095" w:type="dxa"/>
          </w:tcPr>
          <w:p w14:paraId="52A94AAB" w14:textId="77777777" w:rsidR="0042133B" w:rsidRPr="00CE1478" w:rsidRDefault="0042133B" w:rsidP="003B6A14">
            <w:pPr>
              <w:rPr>
                <w:bCs/>
              </w:rPr>
            </w:pPr>
          </w:p>
        </w:tc>
      </w:tr>
      <w:tr w:rsidR="00CE1478" w14:paraId="4C22FD6F" w14:textId="77777777" w:rsidTr="003B6A14">
        <w:trPr>
          <w:trHeight w:val="144"/>
        </w:trPr>
        <w:tc>
          <w:tcPr>
            <w:tcW w:w="3256" w:type="dxa"/>
          </w:tcPr>
          <w:p w14:paraId="7F6B9BEC" w14:textId="77777777" w:rsidR="00CE1478" w:rsidRDefault="00CE1478" w:rsidP="003B6A14">
            <w:pPr>
              <w:ind w:left="-73" w:right="-63"/>
            </w:pPr>
            <w:r>
              <w:t>СНИЛС:</w:t>
            </w:r>
          </w:p>
        </w:tc>
        <w:tc>
          <w:tcPr>
            <w:tcW w:w="6095" w:type="dxa"/>
          </w:tcPr>
          <w:p w14:paraId="5E49B148" w14:textId="1F4F88FD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8CC2A50" w14:textId="77777777" w:rsidTr="003B6A14">
        <w:tc>
          <w:tcPr>
            <w:tcW w:w="3256" w:type="dxa"/>
          </w:tcPr>
          <w:p w14:paraId="756162D6" w14:textId="77777777" w:rsidR="00CE1478" w:rsidRDefault="00CE1478" w:rsidP="003B6A14">
            <w:pPr>
              <w:ind w:left="-73" w:right="-63"/>
            </w:pPr>
            <w:r>
              <w:t>Контактный телефон:</w:t>
            </w:r>
          </w:p>
        </w:tc>
        <w:tc>
          <w:tcPr>
            <w:tcW w:w="6095" w:type="dxa"/>
          </w:tcPr>
          <w:p w14:paraId="3419B1F1" w14:textId="60B6C5E0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A47AAFE" w14:textId="77777777" w:rsidTr="003B6A14">
        <w:tc>
          <w:tcPr>
            <w:tcW w:w="3256" w:type="dxa"/>
          </w:tcPr>
          <w:p w14:paraId="2B802F02" w14:textId="77777777" w:rsidR="00CE1478" w:rsidRDefault="00CE1478" w:rsidP="003B6A14">
            <w:pPr>
              <w:ind w:left="-73" w:right="-63"/>
            </w:pPr>
            <w:r>
              <w:t>E-mail (при наличии):</w:t>
            </w:r>
          </w:p>
        </w:tc>
        <w:tc>
          <w:tcPr>
            <w:tcW w:w="6095" w:type="dxa"/>
          </w:tcPr>
          <w:p w14:paraId="6F982170" w14:textId="45E58A48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6A779BED" w14:textId="77777777" w:rsidR="00CE1478" w:rsidRDefault="00CE1478" w:rsidP="00CE1478">
      <w:pPr>
        <w:spacing w:line="360" w:lineRule="auto"/>
      </w:pPr>
      <w:r>
        <w:t>1.2. Для юридического лица: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587D945E" w14:textId="77777777" w:rsidTr="003B6A14">
        <w:trPr>
          <w:trHeight w:val="226"/>
        </w:trPr>
        <w:tc>
          <w:tcPr>
            <w:tcW w:w="3256" w:type="dxa"/>
            <w:vMerge w:val="restart"/>
          </w:tcPr>
          <w:p w14:paraId="09A5C225" w14:textId="77777777" w:rsidR="00CE1478" w:rsidRDefault="00CE1478" w:rsidP="003B6A14">
            <w:pPr>
              <w:ind w:left="-45" w:right="-63"/>
            </w:pPr>
            <w:r>
              <w:t>Полное наименование организации</w:t>
            </w:r>
          </w:p>
        </w:tc>
        <w:tc>
          <w:tcPr>
            <w:tcW w:w="6095" w:type="dxa"/>
          </w:tcPr>
          <w:p w14:paraId="3715C04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7AE945B6" w14:textId="77777777" w:rsidTr="003B6A14">
        <w:trPr>
          <w:trHeight w:val="245"/>
        </w:trPr>
        <w:tc>
          <w:tcPr>
            <w:tcW w:w="3256" w:type="dxa"/>
            <w:vMerge/>
          </w:tcPr>
          <w:p w14:paraId="64B1C5AB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12F92410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7491025" w14:textId="77777777" w:rsidTr="003B6A14">
        <w:trPr>
          <w:trHeight w:val="278"/>
        </w:trPr>
        <w:tc>
          <w:tcPr>
            <w:tcW w:w="3256" w:type="dxa"/>
          </w:tcPr>
          <w:p w14:paraId="62245765" w14:textId="77777777" w:rsidR="00CE1478" w:rsidRDefault="00CE1478" w:rsidP="003B6A14">
            <w:pPr>
              <w:ind w:left="-45" w:right="-63"/>
            </w:pPr>
            <w:r>
              <w:t>ИНН / КПП, ОГРН: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739965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D4346D3" w14:textId="77777777" w:rsidTr="003B6A14">
        <w:trPr>
          <w:trHeight w:val="283"/>
        </w:trPr>
        <w:tc>
          <w:tcPr>
            <w:tcW w:w="3256" w:type="dxa"/>
          </w:tcPr>
          <w:p w14:paraId="78FD5067" w14:textId="77777777" w:rsidR="00CE1478" w:rsidRDefault="00CE1478" w:rsidP="003B6A14">
            <w:pPr>
              <w:ind w:left="-45" w:right="-63"/>
            </w:pPr>
            <w:r>
              <w:t>Руководитель: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9026E04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271C4DE" w14:textId="77777777" w:rsidTr="003B6A14">
        <w:trPr>
          <w:trHeight w:val="230"/>
        </w:trPr>
        <w:tc>
          <w:tcPr>
            <w:tcW w:w="3256" w:type="dxa"/>
            <w:vMerge w:val="restart"/>
          </w:tcPr>
          <w:p w14:paraId="7900EF68" w14:textId="77777777" w:rsidR="00CE1478" w:rsidRDefault="00CE1478" w:rsidP="003B6A14">
            <w:pPr>
              <w:ind w:left="-45" w:right="-63"/>
            </w:pPr>
            <w:r>
              <w:t>Представитель (при наличии): ФИО, доверенность №, дата.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3ED520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EEF49B9" w14:textId="77777777" w:rsidTr="003B6A14">
        <w:trPr>
          <w:trHeight w:val="264"/>
        </w:trPr>
        <w:tc>
          <w:tcPr>
            <w:tcW w:w="3256" w:type="dxa"/>
            <w:vMerge/>
          </w:tcPr>
          <w:p w14:paraId="519A540F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897B45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7C279BC2" w14:textId="77777777" w:rsidTr="003B6A14">
        <w:trPr>
          <w:trHeight w:val="152"/>
        </w:trPr>
        <w:tc>
          <w:tcPr>
            <w:tcW w:w="3256" w:type="dxa"/>
            <w:vMerge/>
          </w:tcPr>
          <w:p w14:paraId="1CEC144D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7D39C80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45CBB689" w14:textId="77777777" w:rsidTr="003B6A14">
        <w:trPr>
          <w:trHeight w:val="168"/>
        </w:trPr>
        <w:tc>
          <w:tcPr>
            <w:tcW w:w="3256" w:type="dxa"/>
            <w:vMerge w:val="restart"/>
          </w:tcPr>
          <w:p w14:paraId="168F69B3" w14:textId="77777777" w:rsidR="00CE1478" w:rsidRDefault="00CE1478" w:rsidP="003B6A14">
            <w:pPr>
              <w:ind w:left="-45" w:right="-63"/>
            </w:pPr>
            <w:r>
              <w:t>Основание полномочий (устав / доверенность):</w:t>
            </w: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16D6B43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E18D0D1" w14:textId="77777777" w:rsidTr="003B6A14">
        <w:trPr>
          <w:trHeight w:val="144"/>
        </w:trPr>
        <w:tc>
          <w:tcPr>
            <w:tcW w:w="3256" w:type="dxa"/>
            <w:vMerge/>
          </w:tcPr>
          <w:p w14:paraId="33266D7A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  <w:tcBorders>
              <w:top w:val="single" w:sz="4" w:space="0" w:color="000000"/>
            </w:tcBorders>
          </w:tcPr>
          <w:p w14:paraId="6442B4A4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51928CF" w14:textId="77777777" w:rsidTr="003B6A14">
        <w:trPr>
          <w:trHeight w:val="241"/>
        </w:trPr>
        <w:tc>
          <w:tcPr>
            <w:tcW w:w="3256" w:type="dxa"/>
            <w:vMerge w:val="restart"/>
          </w:tcPr>
          <w:p w14:paraId="490FC894" w14:textId="77777777" w:rsidR="00CE1478" w:rsidRDefault="00CE1478" w:rsidP="003B6A14">
            <w:pPr>
              <w:ind w:left="-45" w:right="-63"/>
            </w:pPr>
            <w:r>
              <w:t>Юридический адрес / местонахождение:</w:t>
            </w:r>
          </w:p>
        </w:tc>
        <w:tc>
          <w:tcPr>
            <w:tcW w:w="6095" w:type="dxa"/>
          </w:tcPr>
          <w:p w14:paraId="7D8EA9E8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825ECFB" w14:textId="77777777" w:rsidTr="003B6A14">
        <w:trPr>
          <w:trHeight w:val="92"/>
        </w:trPr>
        <w:tc>
          <w:tcPr>
            <w:tcW w:w="3256" w:type="dxa"/>
            <w:vMerge/>
          </w:tcPr>
          <w:p w14:paraId="113F6D09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4946B1F5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77A99C8" w14:textId="77777777" w:rsidTr="003B6A14">
        <w:trPr>
          <w:trHeight w:val="150"/>
        </w:trPr>
        <w:tc>
          <w:tcPr>
            <w:tcW w:w="3256" w:type="dxa"/>
            <w:vMerge/>
          </w:tcPr>
          <w:p w14:paraId="22011F05" w14:textId="77777777" w:rsidR="00CE1478" w:rsidRDefault="00CE1478" w:rsidP="003B6A14">
            <w:pPr>
              <w:ind w:left="-45" w:right="-63"/>
            </w:pPr>
          </w:p>
        </w:tc>
        <w:tc>
          <w:tcPr>
            <w:tcW w:w="6095" w:type="dxa"/>
          </w:tcPr>
          <w:p w14:paraId="200FC162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B5CD18A" w14:textId="77777777" w:rsidTr="003B6A14">
        <w:tc>
          <w:tcPr>
            <w:tcW w:w="3256" w:type="dxa"/>
          </w:tcPr>
          <w:p w14:paraId="556A4494" w14:textId="77777777" w:rsidR="00CE1478" w:rsidRDefault="00CE1478" w:rsidP="003B6A14">
            <w:pPr>
              <w:ind w:left="-45" w:right="-63"/>
            </w:pPr>
            <w:r>
              <w:t>Контактный телефон:</w:t>
            </w:r>
          </w:p>
        </w:tc>
        <w:tc>
          <w:tcPr>
            <w:tcW w:w="6095" w:type="dxa"/>
          </w:tcPr>
          <w:p w14:paraId="68D5C112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210FEEB" w14:textId="77777777" w:rsidTr="003B6A14">
        <w:trPr>
          <w:trHeight w:val="117"/>
        </w:trPr>
        <w:tc>
          <w:tcPr>
            <w:tcW w:w="3256" w:type="dxa"/>
          </w:tcPr>
          <w:p w14:paraId="62DF7A97" w14:textId="77777777" w:rsidR="00CE1478" w:rsidRDefault="00CE1478" w:rsidP="003B6A14">
            <w:pPr>
              <w:ind w:left="-45" w:right="-63"/>
            </w:pPr>
            <w:r>
              <w:t>E-mail (при наличии):</w:t>
            </w:r>
          </w:p>
        </w:tc>
        <w:tc>
          <w:tcPr>
            <w:tcW w:w="6095" w:type="dxa"/>
          </w:tcPr>
          <w:p w14:paraId="326EDC95" w14:textId="77777777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41105F74" w14:textId="77777777" w:rsidR="00CE1478" w:rsidRDefault="00CE1478" w:rsidP="00CE1478">
      <w:pPr>
        <w:spacing w:line="360" w:lineRule="auto"/>
      </w:pPr>
      <w:r>
        <w:t>1.3 Представитель собственника (при необходимости)</w:t>
      </w:r>
    </w:p>
    <w:tbl>
      <w:tblPr>
        <w:tblStyle w:val="aff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</w:tblGrid>
      <w:tr w:rsidR="00CE1478" w14:paraId="33ED95F6" w14:textId="77777777" w:rsidTr="003B6A14">
        <w:trPr>
          <w:trHeight w:val="226"/>
        </w:trPr>
        <w:tc>
          <w:tcPr>
            <w:tcW w:w="3256" w:type="dxa"/>
          </w:tcPr>
          <w:p w14:paraId="2C2AB611" w14:textId="77777777" w:rsidR="00CE1478" w:rsidRDefault="00CE1478" w:rsidP="003B6A14">
            <w:pPr>
              <w:ind w:left="-73" w:right="-49"/>
            </w:pPr>
            <w:r>
              <w:t>ФИО:</w:t>
            </w:r>
          </w:p>
        </w:tc>
        <w:tc>
          <w:tcPr>
            <w:tcW w:w="6095" w:type="dxa"/>
          </w:tcPr>
          <w:p w14:paraId="7D97643E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3CCD14A" w14:textId="77777777" w:rsidTr="003B6A14">
        <w:trPr>
          <w:trHeight w:val="264"/>
        </w:trPr>
        <w:tc>
          <w:tcPr>
            <w:tcW w:w="3256" w:type="dxa"/>
            <w:vMerge w:val="restart"/>
          </w:tcPr>
          <w:p w14:paraId="3C9EC686" w14:textId="77777777" w:rsidR="00CE1478" w:rsidRDefault="00CE1478" w:rsidP="003B6A14">
            <w:pPr>
              <w:ind w:left="-73" w:right="-49"/>
            </w:pPr>
            <w:r w:rsidRPr="00F35165">
              <w:t>Паспорт (серия, номер, дата выдачи):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232D97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4DF15C27" w14:textId="77777777" w:rsidTr="003B6A14">
        <w:trPr>
          <w:trHeight w:val="230"/>
        </w:trPr>
        <w:tc>
          <w:tcPr>
            <w:tcW w:w="3256" w:type="dxa"/>
            <w:vMerge/>
          </w:tcPr>
          <w:p w14:paraId="4385ECC8" w14:textId="77777777" w:rsidR="00CE1478" w:rsidRPr="00F35165" w:rsidRDefault="00CE1478" w:rsidP="003B6A14">
            <w:pPr>
              <w:ind w:left="-73" w:right="-49"/>
            </w:pP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03D999E3" w14:textId="7777777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34269D78" w14:textId="77777777" w:rsidTr="003B6A14">
        <w:trPr>
          <w:trHeight w:val="283"/>
        </w:trPr>
        <w:tc>
          <w:tcPr>
            <w:tcW w:w="3256" w:type="dxa"/>
          </w:tcPr>
          <w:p w14:paraId="3F6910F8" w14:textId="77777777" w:rsidR="00CE1478" w:rsidRDefault="00CE1478" w:rsidP="003B6A14">
            <w:pPr>
              <w:ind w:left="-73" w:right="-49"/>
            </w:pPr>
            <w:r w:rsidRPr="00F35165">
              <w:t>Доверенность</w:t>
            </w:r>
            <w:r>
              <w:t xml:space="preserve"> (№, дата выдачи):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3CBCDAE7" w14:textId="77777777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4873DE5C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2. Сведения о транспортном средстве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60"/>
      </w:tblGrid>
      <w:tr w:rsidR="00CE1478" w14:paraId="4C67FB91" w14:textId="77777777" w:rsidTr="003B6A14">
        <w:tc>
          <w:tcPr>
            <w:tcW w:w="3085" w:type="dxa"/>
          </w:tcPr>
          <w:p w14:paraId="20263A21" w14:textId="77777777" w:rsidR="00CE1478" w:rsidRDefault="00CE1478" w:rsidP="003B6A14">
            <w:pPr>
              <w:rPr>
                <w:b/>
              </w:rPr>
            </w:pPr>
            <w:r>
              <w:t>Марка, модель:</w:t>
            </w:r>
          </w:p>
        </w:tc>
        <w:tc>
          <w:tcPr>
            <w:tcW w:w="6260" w:type="dxa"/>
          </w:tcPr>
          <w:p w14:paraId="7590BB22" w14:textId="5ED206A1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ABA9AD2" w14:textId="77777777" w:rsidTr="003B6A14">
        <w:tc>
          <w:tcPr>
            <w:tcW w:w="3085" w:type="dxa"/>
          </w:tcPr>
          <w:p w14:paraId="4C2AB906" w14:textId="77777777" w:rsidR="00CE1478" w:rsidRDefault="00CE1478" w:rsidP="003B6A14">
            <w:pPr>
              <w:rPr>
                <w:b/>
              </w:rPr>
            </w:pPr>
            <w:r>
              <w:t>VIN:</w:t>
            </w:r>
          </w:p>
        </w:tc>
        <w:tc>
          <w:tcPr>
            <w:tcW w:w="6260" w:type="dxa"/>
          </w:tcPr>
          <w:p w14:paraId="1E0902BC" w14:textId="3A5529AD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8534F4F" w14:textId="77777777" w:rsidTr="003B6A14">
        <w:tc>
          <w:tcPr>
            <w:tcW w:w="3085" w:type="dxa"/>
          </w:tcPr>
          <w:p w14:paraId="43D250CB" w14:textId="77777777" w:rsidR="00CE1478" w:rsidRDefault="00CE1478" w:rsidP="003B6A14">
            <w:pPr>
              <w:rPr>
                <w:b/>
              </w:rPr>
            </w:pPr>
            <w:r>
              <w:t>Год выпуска:</w:t>
            </w:r>
          </w:p>
        </w:tc>
        <w:tc>
          <w:tcPr>
            <w:tcW w:w="6260" w:type="dxa"/>
          </w:tcPr>
          <w:p w14:paraId="767241CD" w14:textId="702CADDB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88A4286" w14:textId="77777777" w:rsidTr="003B6A14">
        <w:tc>
          <w:tcPr>
            <w:tcW w:w="3085" w:type="dxa"/>
          </w:tcPr>
          <w:p w14:paraId="4F164AA9" w14:textId="77777777" w:rsidR="00CE1478" w:rsidRDefault="00CE1478" w:rsidP="003B6A14">
            <w:pPr>
              <w:rPr>
                <w:b/>
              </w:rPr>
            </w:pPr>
            <w:r>
              <w:t xml:space="preserve">Категория ТС: </w:t>
            </w:r>
          </w:p>
        </w:tc>
        <w:tc>
          <w:tcPr>
            <w:tcW w:w="6260" w:type="dxa"/>
          </w:tcPr>
          <w:p w14:paraId="253B21BE" w14:textId="7D16ACDB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535CAED3" w14:textId="77777777" w:rsidTr="003B6A14">
        <w:tc>
          <w:tcPr>
            <w:tcW w:w="3085" w:type="dxa"/>
          </w:tcPr>
          <w:p w14:paraId="1B26F9FB" w14:textId="77777777" w:rsidR="00CE1478" w:rsidRDefault="00CE1478" w:rsidP="003B6A14">
            <w:pPr>
              <w:rPr>
                <w:b/>
              </w:rPr>
            </w:pPr>
            <w:r>
              <w:t>Цвет:</w:t>
            </w:r>
          </w:p>
        </w:tc>
        <w:tc>
          <w:tcPr>
            <w:tcW w:w="6260" w:type="dxa"/>
          </w:tcPr>
          <w:p w14:paraId="4150C9DB" w14:textId="69F248F7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10FA205F" w14:textId="77777777" w:rsidTr="003B6A14">
        <w:trPr>
          <w:trHeight w:val="245"/>
        </w:trPr>
        <w:tc>
          <w:tcPr>
            <w:tcW w:w="3085" w:type="dxa"/>
          </w:tcPr>
          <w:p w14:paraId="2BB0F064" w14:textId="77777777" w:rsidR="00CE1478" w:rsidRDefault="00CE1478" w:rsidP="003B6A14">
            <w:r>
              <w:t>Модель и номер двигателя (ДВС):</w:t>
            </w:r>
          </w:p>
        </w:tc>
        <w:tc>
          <w:tcPr>
            <w:tcW w:w="6260" w:type="dxa"/>
          </w:tcPr>
          <w:p w14:paraId="3E02EAE5" w14:textId="0B947553" w:rsidR="00CE1478" w:rsidRPr="00CE1478" w:rsidRDefault="00CE1478" w:rsidP="003B6A14">
            <w:pPr>
              <w:rPr>
                <w:bCs/>
              </w:rPr>
            </w:pPr>
          </w:p>
        </w:tc>
      </w:tr>
      <w:tr w:rsidR="00CE1478" w14:paraId="6E756A7D" w14:textId="77777777" w:rsidTr="003B6A14">
        <w:trPr>
          <w:trHeight w:val="252"/>
        </w:trPr>
        <w:tc>
          <w:tcPr>
            <w:tcW w:w="3085" w:type="dxa"/>
          </w:tcPr>
          <w:p w14:paraId="66B8936F" w14:textId="77777777" w:rsidR="00CE1478" w:rsidRDefault="00CE1478" w:rsidP="003B6A14">
            <w:r>
              <w:t>Экологический класс:</w:t>
            </w:r>
          </w:p>
        </w:tc>
        <w:tc>
          <w:tcPr>
            <w:tcW w:w="6260" w:type="dxa"/>
          </w:tcPr>
          <w:p w14:paraId="51FCE8A2" w14:textId="5965B87C" w:rsidR="00CE1478" w:rsidRPr="00CE1478" w:rsidRDefault="00CE1478" w:rsidP="003B6A14">
            <w:pPr>
              <w:rPr>
                <w:bCs/>
              </w:rPr>
            </w:pPr>
          </w:p>
        </w:tc>
      </w:tr>
    </w:tbl>
    <w:p w14:paraId="25F75A60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3. Запрашиваемые услуги (отметьте нужное):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720"/>
        <w:gridCol w:w="1167"/>
      </w:tblGrid>
      <w:tr w:rsidR="00CE1478" w14:paraId="6182C3F9" w14:textId="77777777" w:rsidTr="003B6A14">
        <w:tc>
          <w:tcPr>
            <w:tcW w:w="458" w:type="dxa"/>
            <w:vAlign w:val="center"/>
          </w:tcPr>
          <w:p w14:paraId="1D52D3AB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20" w:type="dxa"/>
            <w:vAlign w:val="center"/>
          </w:tcPr>
          <w:p w14:paraId="0D8F02D8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Услуга</w:t>
            </w:r>
          </w:p>
        </w:tc>
        <w:tc>
          <w:tcPr>
            <w:tcW w:w="1167" w:type="dxa"/>
            <w:vAlign w:val="center"/>
          </w:tcPr>
          <w:p w14:paraId="426CC307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CE1478" w14:paraId="2AD0420D" w14:textId="77777777" w:rsidTr="003B6A14">
        <w:tc>
          <w:tcPr>
            <w:tcW w:w="458" w:type="dxa"/>
            <w:vAlign w:val="center"/>
          </w:tcPr>
          <w:p w14:paraId="70A51EE4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20" w:type="dxa"/>
          </w:tcPr>
          <w:p w14:paraId="099EFF33" w14:textId="77777777" w:rsidR="00CE1478" w:rsidRDefault="00CE1478" w:rsidP="003B6A14">
            <w:pPr>
              <w:rPr>
                <w:b/>
              </w:rPr>
            </w:pPr>
            <w:r>
              <w:t xml:space="preserve">Проведение проверки выполнения требований к единичным ТС перед их выпуском в обращение. Оформление протокола технической экспертизы или </w:t>
            </w:r>
            <w:r>
              <w:lastRenderedPageBreak/>
              <w:t>протокола испытаний</w:t>
            </w:r>
          </w:p>
        </w:tc>
        <w:tc>
          <w:tcPr>
            <w:tcW w:w="1167" w:type="dxa"/>
          </w:tcPr>
          <w:p w14:paraId="33B1106F" w14:textId="2479407B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lastRenderedPageBreak/>
              <w:t>☐</w:t>
            </w:r>
          </w:p>
        </w:tc>
      </w:tr>
      <w:tr w:rsidR="00CE1478" w14:paraId="6E75D02C" w14:textId="77777777" w:rsidTr="003B6A14">
        <w:tc>
          <w:tcPr>
            <w:tcW w:w="458" w:type="dxa"/>
            <w:vAlign w:val="center"/>
          </w:tcPr>
          <w:p w14:paraId="1282AA64" w14:textId="77777777" w:rsidR="00CE1478" w:rsidRDefault="00CE1478" w:rsidP="003B6A14">
            <w:pPr>
              <w:rPr>
                <w:b/>
              </w:rPr>
            </w:pPr>
            <w:r>
              <w:t>2</w:t>
            </w:r>
          </w:p>
        </w:tc>
        <w:tc>
          <w:tcPr>
            <w:tcW w:w="7720" w:type="dxa"/>
          </w:tcPr>
          <w:p w14:paraId="39CF849D" w14:textId="77777777" w:rsidR="00CE1478" w:rsidRDefault="00CE1478" w:rsidP="003B6A14">
            <w:pPr>
              <w:rPr>
                <w:b/>
              </w:rPr>
            </w:pPr>
            <w:r>
              <w:t>Оформление свидетельства о безопасности конструкции ТС (СБКТС)</w:t>
            </w:r>
          </w:p>
        </w:tc>
        <w:tc>
          <w:tcPr>
            <w:tcW w:w="1167" w:type="dxa"/>
          </w:tcPr>
          <w:p w14:paraId="691F3D0B" w14:textId="7DA4DC4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41315606" w14:textId="77777777" w:rsidTr="003B6A14">
        <w:tc>
          <w:tcPr>
            <w:tcW w:w="458" w:type="dxa"/>
            <w:vAlign w:val="center"/>
          </w:tcPr>
          <w:p w14:paraId="38C00785" w14:textId="77777777" w:rsidR="00CE1478" w:rsidRDefault="00CE1478" w:rsidP="003B6A14">
            <w:pPr>
              <w:rPr>
                <w:b/>
              </w:rPr>
            </w:pPr>
            <w:r>
              <w:t>3</w:t>
            </w:r>
          </w:p>
        </w:tc>
        <w:tc>
          <w:tcPr>
            <w:tcW w:w="7720" w:type="dxa"/>
          </w:tcPr>
          <w:p w14:paraId="39ED4392" w14:textId="77777777" w:rsidR="00CE1478" w:rsidRDefault="00CE1478" w:rsidP="003B6A14">
            <w:pPr>
              <w:rPr>
                <w:b/>
              </w:rPr>
            </w:pPr>
            <w:r>
              <w:t>Оформление электронного паспорта транспортного средства (ЭПТС)</w:t>
            </w:r>
          </w:p>
        </w:tc>
        <w:tc>
          <w:tcPr>
            <w:tcW w:w="1167" w:type="dxa"/>
          </w:tcPr>
          <w:p w14:paraId="5E46121A" w14:textId="59CE5E6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1CBDF135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4. Приложенные документы: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7720"/>
        <w:gridCol w:w="1167"/>
      </w:tblGrid>
      <w:tr w:rsidR="00CE1478" w14:paraId="5654D7AE" w14:textId="77777777" w:rsidTr="003B6A14">
        <w:tc>
          <w:tcPr>
            <w:tcW w:w="458" w:type="dxa"/>
            <w:vAlign w:val="center"/>
          </w:tcPr>
          <w:p w14:paraId="3DDB4D9A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20" w:type="dxa"/>
            <w:vAlign w:val="center"/>
          </w:tcPr>
          <w:p w14:paraId="213CF480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Наименование документа</w:t>
            </w:r>
          </w:p>
        </w:tc>
        <w:tc>
          <w:tcPr>
            <w:tcW w:w="1167" w:type="dxa"/>
            <w:vAlign w:val="center"/>
          </w:tcPr>
          <w:p w14:paraId="3A7C8707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Отметка</w:t>
            </w:r>
          </w:p>
        </w:tc>
      </w:tr>
      <w:tr w:rsidR="00CE1478" w14:paraId="355ADCD7" w14:textId="77777777" w:rsidTr="003B6A14">
        <w:tc>
          <w:tcPr>
            <w:tcW w:w="458" w:type="dxa"/>
            <w:vAlign w:val="center"/>
          </w:tcPr>
          <w:p w14:paraId="0FE31AA3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1</w:t>
            </w:r>
          </w:p>
        </w:tc>
        <w:tc>
          <w:tcPr>
            <w:tcW w:w="7720" w:type="dxa"/>
          </w:tcPr>
          <w:p w14:paraId="16818C53" w14:textId="77777777" w:rsidR="00CE1478" w:rsidRPr="008C13E3" w:rsidRDefault="00CE1478" w:rsidP="003B6A14">
            <w:pPr>
              <w:spacing w:line="276" w:lineRule="auto"/>
              <w:contextualSpacing/>
              <w:rPr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Документ, удостоверяющий личность заявителя:</w:t>
            </w:r>
          </w:p>
          <w:p w14:paraId="02F10CF8" w14:textId="77777777" w:rsidR="00CE1478" w:rsidRDefault="00CE1478" w:rsidP="003B6A14">
            <w:pPr>
              <w:rPr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- (паспорт гражданина РФ с пропиской, либо вид на жительство с пропиской)</w:t>
            </w:r>
          </w:p>
          <w:p w14:paraId="748B3E23" w14:textId="77777777" w:rsidR="00CE1478" w:rsidRPr="008C13E3" w:rsidRDefault="00CE1478" w:rsidP="003B6A14">
            <w:pPr>
              <w:rPr>
                <w:b/>
                <w:color w:val="auto"/>
              </w:rPr>
            </w:pPr>
            <w:r w:rsidRPr="008C13E3">
              <w:rPr>
                <w:color w:val="auto"/>
                <w:szCs w:val="22"/>
              </w:rPr>
              <w:t>- СНИЛС;</w:t>
            </w:r>
          </w:p>
        </w:tc>
        <w:tc>
          <w:tcPr>
            <w:tcW w:w="1167" w:type="dxa"/>
          </w:tcPr>
          <w:p w14:paraId="1CDBBFD4" w14:textId="0E3DCD0F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33E33714" w14:textId="77777777" w:rsidTr="003B6A14">
        <w:tc>
          <w:tcPr>
            <w:tcW w:w="458" w:type="dxa"/>
            <w:vAlign w:val="center"/>
          </w:tcPr>
          <w:p w14:paraId="79D7001D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2</w:t>
            </w:r>
          </w:p>
        </w:tc>
        <w:tc>
          <w:tcPr>
            <w:tcW w:w="7720" w:type="dxa"/>
          </w:tcPr>
          <w:p w14:paraId="482C5AD6" w14:textId="77777777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Документ, подтверждающий право владения, или пользования и (или) распоряжения транспортным средством (договор купли-продажи или контракт или Инвойс или Сделка или Счет-фактура)</w:t>
            </w:r>
          </w:p>
        </w:tc>
        <w:tc>
          <w:tcPr>
            <w:tcW w:w="1167" w:type="dxa"/>
          </w:tcPr>
          <w:p w14:paraId="68A598C9" w14:textId="68A89D6F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351D89EF" w14:textId="77777777" w:rsidTr="003B6A14">
        <w:tc>
          <w:tcPr>
            <w:tcW w:w="458" w:type="dxa"/>
            <w:vAlign w:val="center"/>
          </w:tcPr>
          <w:p w14:paraId="2EC4CEDC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3</w:t>
            </w:r>
          </w:p>
        </w:tc>
        <w:tc>
          <w:tcPr>
            <w:tcW w:w="7720" w:type="dxa"/>
          </w:tcPr>
          <w:p w14:paraId="4F40AA88" w14:textId="77777777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  <w:szCs w:val="22"/>
              </w:rPr>
            </w:pPr>
            <w:r w:rsidRPr="008C13E3">
              <w:rPr>
                <w:color w:val="auto"/>
                <w:szCs w:val="22"/>
              </w:rPr>
              <w:t>Таможенные документы, для подтверждения ввоза ТС, на территорию Таможенного Союза ЕАЭС (ТПО -Таможенный приходный ордер, Решение по ПТД -Пассажирская таможенная декларация или декларация)</w:t>
            </w:r>
          </w:p>
        </w:tc>
        <w:tc>
          <w:tcPr>
            <w:tcW w:w="1167" w:type="dxa"/>
          </w:tcPr>
          <w:p w14:paraId="7EDB10B9" w14:textId="21916184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4E59407C" w14:textId="77777777" w:rsidTr="003B6A14">
        <w:tc>
          <w:tcPr>
            <w:tcW w:w="458" w:type="dxa"/>
            <w:vAlign w:val="center"/>
          </w:tcPr>
          <w:p w14:paraId="49417210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4</w:t>
            </w:r>
          </w:p>
        </w:tc>
        <w:tc>
          <w:tcPr>
            <w:tcW w:w="7720" w:type="dxa"/>
          </w:tcPr>
          <w:p w14:paraId="6EC19A4A" w14:textId="4ADEFB26" w:rsidR="00CE1478" w:rsidRPr="008C13E3" w:rsidRDefault="00CE1478" w:rsidP="003B6A14">
            <w:pPr>
              <w:spacing w:line="276" w:lineRule="auto"/>
              <w:contextualSpacing/>
              <w:rPr>
                <w:b/>
                <w:color w:val="auto"/>
              </w:rPr>
            </w:pPr>
            <w:r>
              <w:rPr>
                <w:color w:val="auto"/>
                <w:szCs w:val="22"/>
              </w:rPr>
              <w:t>Общее т</w:t>
            </w:r>
            <w:r w:rsidRPr="008C13E3">
              <w:rPr>
                <w:color w:val="auto"/>
                <w:szCs w:val="22"/>
              </w:rPr>
              <w:t>ехническое описание ТС</w:t>
            </w:r>
            <w:r>
              <w:rPr>
                <w:color w:val="auto"/>
                <w:szCs w:val="22"/>
              </w:rPr>
              <w:t xml:space="preserve"> (Приложение 2 к </w:t>
            </w:r>
            <w:r w:rsidR="00EC6EF2">
              <w:rPr>
                <w:color w:val="auto"/>
                <w:szCs w:val="22"/>
              </w:rPr>
              <w:t>договору на оказание услуг</w:t>
            </w:r>
            <w:r>
              <w:rPr>
                <w:color w:val="auto"/>
                <w:szCs w:val="22"/>
              </w:rPr>
              <w:t>)</w:t>
            </w:r>
          </w:p>
        </w:tc>
        <w:tc>
          <w:tcPr>
            <w:tcW w:w="1167" w:type="dxa"/>
          </w:tcPr>
          <w:p w14:paraId="1448F7DB" w14:textId="5AD0B8E2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055A4143" w14:textId="77777777" w:rsidTr="003B6A14">
        <w:tc>
          <w:tcPr>
            <w:tcW w:w="458" w:type="dxa"/>
            <w:vAlign w:val="center"/>
          </w:tcPr>
          <w:p w14:paraId="510BAA2A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5</w:t>
            </w:r>
          </w:p>
        </w:tc>
        <w:tc>
          <w:tcPr>
            <w:tcW w:w="7720" w:type="dxa"/>
          </w:tcPr>
          <w:p w14:paraId="478BF449" w14:textId="77777777" w:rsidR="00CE1478" w:rsidRDefault="00CE1478" w:rsidP="003B6A14">
            <w:pPr>
              <w:spacing w:line="276" w:lineRule="auto"/>
              <w:contextualSpacing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Зарубежный</w:t>
            </w:r>
            <w:r w:rsidRPr="008C13E3">
              <w:rPr>
                <w:color w:val="auto"/>
                <w:szCs w:val="22"/>
              </w:rPr>
              <w:t xml:space="preserve"> ПТС + перевод или </w:t>
            </w:r>
            <w:r>
              <w:rPr>
                <w:color w:val="auto"/>
                <w:szCs w:val="22"/>
              </w:rPr>
              <w:t>э</w:t>
            </w:r>
            <w:r w:rsidRPr="008C13E3">
              <w:rPr>
                <w:color w:val="auto"/>
                <w:szCs w:val="22"/>
              </w:rPr>
              <w:t>кспортный сертификат + перевод</w:t>
            </w:r>
          </w:p>
        </w:tc>
        <w:tc>
          <w:tcPr>
            <w:tcW w:w="1167" w:type="dxa"/>
          </w:tcPr>
          <w:p w14:paraId="5F2764FE" w14:textId="1CC32BE9" w:rsidR="00CE1478" w:rsidRDefault="00CE1478" w:rsidP="003B6A14">
            <w:pPr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CE1478" w14:paraId="6E84E4BD" w14:textId="77777777" w:rsidTr="003B6A14">
        <w:tc>
          <w:tcPr>
            <w:tcW w:w="458" w:type="dxa"/>
            <w:vAlign w:val="center"/>
          </w:tcPr>
          <w:p w14:paraId="72866AC6" w14:textId="77777777" w:rsidR="00CE1478" w:rsidRPr="00FF0D94" w:rsidRDefault="00CE1478" w:rsidP="003B6A14">
            <w:pPr>
              <w:rPr>
                <w:bCs/>
              </w:rPr>
            </w:pPr>
            <w:r w:rsidRPr="00FF0D94">
              <w:rPr>
                <w:bCs/>
              </w:rPr>
              <w:t>6</w:t>
            </w:r>
          </w:p>
        </w:tc>
        <w:tc>
          <w:tcPr>
            <w:tcW w:w="7720" w:type="dxa"/>
          </w:tcPr>
          <w:p w14:paraId="29BB1A0E" w14:textId="77777777" w:rsidR="00CE1478" w:rsidRPr="008C13E3" w:rsidRDefault="00CE1478" w:rsidP="003B6A14">
            <w:pPr>
              <w:rPr>
                <w:b/>
                <w:color w:val="auto"/>
              </w:rPr>
            </w:pPr>
            <w:r w:rsidRPr="008C13E3">
              <w:rPr>
                <w:color w:val="auto"/>
              </w:rPr>
              <w:t>Доверенность (при наличии представителя)</w:t>
            </w:r>
          </w:p>
        </w:tc>
        <w:tc>
          <w:tcPr>
            <w:tcW w:w="1167" w:type="dxa"/>
          </w:tcPr>
          <w:p w14:paraId="09E342C3" w14:textId="77777777" w:rsidR="00CE1478" w:rsidRDefault="00CE1478" w:rsidP="003B6A14">
            <w:pPr>
              <w:rPr>
                <w:b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7B4825CF" w14:textId="77777777" w:rsidR="00CE1478" w:rsidRDefault="00CE1478" w:rsidP="00CE1478">
      <w:pPr>
        <w:spacing w:line="360" w:lineRule="auto"/>
        <w:rPr>
          <w:b/>
        </w:rPr>
      </w:pPr>
      <w:r>
        <w:rPr>
          <w:b/>
        </w:rPr>
        <w:t>5. Методы, применяемые при проведении экспертизы ТС</w:t>
      </w:r>
    </w:p>
    <w:tbl>
      <w:tblPr>
        <w:tblStyle w:val="af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832"/>
      </w:tblGrid>
      <w:tr w:rsidR="00CE1478" w14:paraId="36F91EAC" w14:textId="77777777" w:rsidTr="003B6A14">
        <w:trPr>
          <w:trHeight w:val="288"/>
        </w:trPr>
        <w:tc>
          <w:tcPr>
            <w:tcW w:w="534" w:type="dxa"/>
          </w:tcPr>
          <w:p w14:paraId="19DF7FD8" w14:textId="77777777" w:rsidR="00CE1478" w:rsidRDefault="00CE1478" w:rsidP="003B6A14">
            <w:r>
              <w:t>1</w:t>
            </w:r>
          </w:p>
        </w:tc>
        <w:tc>
          <w:tcPr>
            <w:tcW w:w="8832" w:type="dxa"/>
          </w:tcPr>
          <w:p w14:paraId="2E384EDF" w14:textId="77777777" w:rsidR="00CE1478" w:rsidRDefault="00CE1478" w:rsidP="003B6A14">
            <w:r>
              <w:t>Выбор метода испытаний оставляю за испытательной лабораторией (отметить необходимое):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320"/>
            </w:tblGrid>
            <w:tr w:rsidR="00CE1478" w14:paraId="173DBA7D" w14:textId="77777777" w:rsidTr="003B6A14">
              <w:tc>
                <w:tcPr>
                  <w:tcW w:w="4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68CD7" w14:textId="4D0FE878" w:rsidR="00CE1478" w:rsidRDefault="00CE1478" w:rsidP="003B6A14">
                  <w:pPr>
                    <w:ind w:left="72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да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5E70D" w14:textId="77777777" w:rsidR="00CE1478" w:rsidRDefault="00CE1478" w:rsidP="003B6A14">
                  <w:pPr>
                    <w:ind w:left="720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нет</w:t>
                  </w:r>
                </w:p>
              </w:tc>
            </w:tr>
          </w:tbl>
          <w:p w14:paraId="3627FBF1" w14:textId="77777777" w:rsidR="00CE1478" w:rsidRDefault="00CE1478" w:rsidP="003B6A14"/>
        </w:tc>
      </w:tr>
      <w:tr w:rsidR="00CE1478" w14:paraId="4ECA3E07" w14:textId="77777777" w:rsidTr="003B6A14">
        <w:trPr>
          <w:trHeight w:val="288"/>
        </w:trPr>
        <w:tc>
          <w:tcPr>
            <w:tcW w:w="534" w:type="dxa"/>
          </w:tcPr>
          <w:p w14:paraId="0E1A8953" w14:textId="77777777" w:rsidR="00CE1478" w:rsidRDefault="00CE1478" w:rsidP="003B6A14">
            <w:r>
              <w:t>2</w:t>
            </w:r>
          </w:p>
        </w:tc>
        <w:tc>
          <w:tcPr>
            <w:tcW w:w="8832" w:type="dxa"/>
          </w:tcPr>
          <w:p w14:paraId="2B12EAA7" w14:textId="77777777" w:rsidR="00CE1478" w:rsidRDefault="00CE1478" w:rsidP="003B6A14">
            <w:r>
              <w:t>Методы испытаний, применяемые при проведении экспертизы ТС, соответствуют области аккредитации Испытательной лаборатории ООО «ЦТС ДВ»</w:t>
            </w:r>
          </w:p>
          <w:p w14:paraId="0FC0D6AC" w14:textId="77777777" w:rsidR="00CE1478" w:rsidRDefault="00CE1478" w:rsidP="003B6A14">
            <w:r>
              <w:t>- ГОСТ 33670-2015</w:t>
            </w:r>
          </w:p>
          <w:p w14:paraId="73F83B54" w14:textId="77777777" w:rsidR="00CE1478" w:rsidRDefault="00CE1478" w:rsidP="003B6A14">
            <w:r>
              <w:t>- ГОСТ 33997-2016</w:t>
            </w:r>
          </w:p>
          <w:p w14:paraId="15090439" w14:textId="77777777" w:rsidR="00CE1478" w:rsidRDefault="00CE1478" w:rsidP="003B6A14">
            <w:r>
              <w:t>- ГОСТ 33987-2016</w:t>
            </w:r>
          </w:p>
          <w:p w14:paraId="15F3B82E" w14:textId="77777777" w:rsidR="00CE1478" w:rsidRDefault="00CE1478" w:rsidP="003B6A14">
            <w:r>
              <w:t>- ISO 612-1978</w:t>
            </w:r>
          </w:p>
          <w:p w14:paraId="41ED7C66" w14:textId="77777777" w:rsidR="00CE1478" w:rsidRDefault="00CE1478" w:rsidP="003B6A14">
            <w:r>
              <w:t>- ГОСТ 22748-77</w:t>
            </w:r>
          </w:p>
        </w:tc>
      </w:tr>
    </w:tbl>
    <w:p w14:paraId="794C5B67" w14:textId="5F34C7EF" w:rsidR="00CE1478" w:rsidRDefault="004C4A16" w:rsidP="00CE1478">
      <w:pPr>
        <w:spacing w:line="360" w:lineRule="auto"/>
        <w:rPr>
          <w:b/>
        </w:rPr>
      </w:pPr>
      <w:r>
        <w:rPr>
          <w:b/>
        </w:rPr>
        <w:t>6</w:t>
      </w:r>
      <w:r w:rsidR="00CE1478">
        <w:rPr>
          <w:b/>
        </w:rPr>
        <w:t>. Прочие условия</w:t>
      </w:r>
    </w:p>
    <w:tbl>
      <w:tblPr>
        <w:tblStyle w:val="af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1838"/>
        <w:gridCol w:w="2372"/>
        <w:gridCol w:w="2372"/>
        <w:gridCol w:w="2235"/>
      </w:tblGrid>
      <w:tr w:rsidR="00CE1478" w14:paraId="5AAB9A32" w14:textId="77777777" w:rsidTr="00A25651">
        <w:tc>
          <w:tcPr>
            <w:tcW w:w="534" w:type="dxa"/>
          </w:tcPr>
          <w:p w14:paraId="015B74F5" w14:textId="77777777" w:rsidR="00CE1478" w:rsidRDefault="00CE1478" w:rsidP="003B6A14">
            <w:r>
              <w:t>1</w:t>
            </w:r>
          </w:p>
        </w:tc>
        <w:tc>
          <w:tcPr>
            <w:tcW w:w="8817" w:type="dxa"/>
            <w:gridSpan w:val="4"/>
          </w:tcPr>
          <w:p w14:paraId="2CA29C45" w14:textId="77777777" w:rsidR="00CE1478" w:rsidRDefault="00CE1478" w:rsidP="003B6A14">
            <w:r>
              <w:t>В случае привлечения для выполнения испытаний внешнего поставщика услуг (отметить необходимое):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2"/>
              <w:gridCol w:w="2982"/>
              <w:gridCol w:w="3017"/>
            </w:tblGrid>
            <w:tr w:rsidR="00CE1478" w14:paraId="7015B808" w14:textId="77777777" w:rsidTr="003B6A14"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1BE8F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не применимо</w:t>
                  </w:r>
                </w:p>
              </w:tc>
              <w:tc>
                <w:tcPr>
                  <w:tcW w:w="29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861D5" w14:textId="744D5774" w:rsidR="00CE1478" w:rsidRDefault="00CE1478" w:rsidP="003B6A14">
                  <w:pPr>
                    <w:ind w:left="36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согласен</w:t>
                  </w:r>
                </w:p>
              </w:tc>
              <w:tc>
                <w:tcPr>
                  <w:tcW w:w="30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DFD92" w14:textId="77777777" w:rsidR="00CE1478" w:rsidRDefault="00CE1478" w:rsidP="003B6A14">
                  <w:pPr>
                    <w:ind w:left="533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возражаю</w:t>
                  </w:r>
                </w:p>
              </w:tc>
            </w:tr>
          </w:tbl>
          <w:p w14:paraId="0C41FDA0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47733A17" w14:textId="77777777" w:rsidTr="00A25651">
        <w:tc>
          <w:tcPr>
            <w:tcW w:w="534" w:type="dxa"/>
          </w:tcPr>
          <w:p w14:paraId="04475D6A" w14:textId="77777777" w:rsidR="00CE1478" w:rsidRDefault="00CE1478" w:rsidP="003B6A14">
            <w:r>
              <w:t>2</w:t>
            </w:r>
          </w:p>
        </w:tc>
        <w:tc>
          <w:tcPr>
            <w:tcW w:w="8817" w:type="dxa"/>
            <w:gridSpan w:val="4"/>
          </w:tcPr>
          <w:p w14:paraId="40D7588A" w14:textId="77777777" w:rsidR="00CE1478" w:rsidRDefault="00CE1478" w:rsidP="003B6A14">
            <w:r>
              <w:t>Результаты испытаний передать (отметить необходимое)</w:t>
            </w:r>
          </w:p>
          <w:tbl>
            <w:tblPr>
              <w:tblStyle w:val="aff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3"/>
              <w:gridCol w:w="4428"/>
            </w:tblGrid>
            <w:tr w:rsidR="00CE1478" w14:paraId="5AA80515" w14:textId="77777777" w:rsidTr="003B6A14">
              <w:tc>
                <w:tcPr>
                  <w:tcW w:w="43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C8658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лично в руки</w:t>
                  </w:r>
                </w:p>
              </w:tc>
              <w:tc>
                <w:tcPr>
                  <w:tcW w:w="44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A9A22" w14:textId="47904E27" w:rsidR="00CE1478" w:rsidRDefault="00CE1478" w:rsidP="003B6A14">
                  <w:pPr>
                    <w:ind w:left="38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по электронной почте</w:t>
                  </w:r>
                </w:p>
              </w:tc>
            </w:tr>
          </w:tbl>
          <w:p w14:paraId="7AD7E4D8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223FC937" w14:textId="77777777" w:rsidTr="00A25651">
        <w:trPr>
          <w:trHeight w:val="847"/>
        </w:trPr>
        <w:tc>
          <w:tcPr>
            <w:tcW w:w="534" w:type="dxa"/>
          </w:tcPr>
          <w:p w14:paraId="2A885581" w14:textId="77777777" w:rsidR="00CE1478" w:rsidRDefault="00CE1478" w:rsidP="003B6A14">
            <w:r>
              <w:t>3</w:t>
            </w:r>
          </w:p>
        </w:tc>
        <w:tc>
          <w:tcPr>
            <w:tcW w:w="8817" w:type="dxa"/>
            <w:gridSpan w:val="4"/>
          </w:tcPr>
          <w:p w14:paraId="4B4504D6" w14:textId="77777777" w:rsidR="00CE1478" w:rsidRDefault="00CE1478" w:rsidP="003B6A14">
            <w:r>
              <w:t>Результаты испытаний представить с учетом неопределенности измерений, в случае ее отсутствия в МИ (отметить необходимое)</w:t>
            </w:r>
          </w:p>
          <w:tbl>
            <w:tblPr>
              <w:tblStyle w:val="aff"/>
              <w:tblW w:w="882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9"/>
              <w:gridCol w:w="4422"/>
            </w:tblGrid>
            <w:tr w:rsidR="00CE1478" w14:paraId="45EDBCB7" w14:textId="77777777" w:rsidTr="003B6A14">
              <w:tc>
                <w:tcPr>
                  <w:tcW w:w="43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D770D1" w14:textId="77777777" w:rsidR="00CE1478" w:rsidRDefault="00CE1478" w:rsidP="003B6A14">
                  <w:pPr>
                    <w:ind w:left="385"/>
                  </w:pPr>
                  <w:r>
                    <w:rPr>
                      <w:rFonts w:ascii="MS Gothic" w:hAnsi="MS Gothic"/>
                    </w:rPr>
                    <w:t xml:space="preserve">☐ </w:t>
                  </w:r>
                  <w:r>
                    <w:t>да</w:t>
                  </w:r>
                </w:p>
              </w:tc>
              <w:tc>
                <w:tcPr>
                  <w:tcW w:w="4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0FCB0F" w14:textId="20DF80A7" w:rsidR="00CE1478" w:rsidRDefault="00CE1478" w:rsidP="003B6A14">
                  <w:pPr>
                    <w:ind w:left="360"/>
                  </w:pPr>
                  <w:r>
                    <w:rPr>
                      <w:rFonts w:ascii="MS Gothic" w:hAnsi="MS Gothic"/>
                    </w:rPr>
                    <w:t>☐</w:t>
                  </w:r>
                  <w:r>
                    <w:rPr>
                      <w:rFonts w:ascii="MS Gothic" w:eastAsia="MS Gothic" w:hAnsi="MS Gothic" w:hint="eastAsia"/>
                    </w:rPr>
                    <w:t xml:space="preserve"> </w:t>
                  </w:r>
                  <w:r>
                    <w:t>нет</w:t>
                  </w:r>
                </w:p>
              </w:tc>
            </w:tr>
          </w:tbl>
          <w:p w14:paraId="4C6D9025" w14:textId="77777777" w:rsidR="00CE1478" w:rsidRDefault="00CE1478" w:rsidP="003B6A14">
            <w:pPr>
              <w:rPr>
                <w:b/>
              </w:rPr>
            </w:pPr>
          </w:p>
        </w:tc>
      </w:tr>
      <w:tr w:rsidR="00CE1478" w14:paraId="7EAF5BF0" w14:textId="77777777" w:rsidTr="00A25651">
        <w:tc>
          <w:tcPr>
            <w:tcW w:w="534" w:type="dxa"/>
          </w:tcPr>
          <w:p w14:paraId="0416FA6E" w14:textId="77777777" w:rsidR="00CE1478" w:rsidRDefault="00CE1478" w:rsidP="003B6A14">
            <w:r>
              <w:t>4</w:t>
            </w:r>
          </w:p>
        </w:tc>
        <w:tc>
          <w:tcPr>
            <w:tcW w:w="8817" w:type="dxa"/>
            <w:gridSpan w:val="4"/>
          </w:tcPr>
          <w:p w14:paraId="00921153" w14:textId="66F05A7A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 xml:space="preserve">☐ </w:t>
            </w:r>
            <w:r>
              <w:t xml:space="preserve">Заключение о соответствии/несоответствии ТС составляется на основании требований технического регламента Таможенного союза «О безопасности колёсных транспортных средств» ТР ТС 018/2011. Заключение выдается без учета неопределенности/погрешности. С правилом принятия решения </w:t>
            </w:r>
            <w:r>
              <w:rPr>
                <w:b/>
              </w:rPr>
              <w:t>ознакомлен(а)</w:t>
            </w:r>
            <w:r>
              <w:t xml:space="preserve">, о риске принятия ложноположительного или ложноотрицательного решения по результатам испытаний </w:t>
            </w:r>
            <w:r>
              <w:rPr>
                <w:b/>
              </w:rPr>
              <w:t>предупрежден(а).</w:t>
            </w:r>
          </w:p>
        </w:tc>
      </w:tr>
      <w:tr w:rsidR="00CE1478" w14:paraId="3B0B7151" w14:textId="77777777" w:rsidTr="00A25651">
        <w:tc>
          <w:tcPr>
            <w:tcW w:w="534" w:type="dxa"/>
          </w:tcPr>
          <w:p w14:paraId="28670EA3" w14:textId="77777777" w:rsidR="00CE1478" w:rsidRDefault="00CE1478" w:rsidP="003B6A14">
            <w:r>
              <w:t>5</w:t>
            </w:r>
          </w:p>
        </w:tc>
        <w:tc>
          <w:tcPr>
            <w:tcW w:w="8817" w:type="dxa"/>
            <w:gridSpan w:val="4"/>
          </w:tcPr>
          <w:p w14:paraId="14A93964" w14:textId="0120C8DA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t xml:space="preserve">Заказчик </w:t>
            </w:r>
            <w:r>
              <w:rPr>
                <w:b/>
              </w:rPr>
              <w:t>несет ответственность</w:t>
            </w:r>
            <w:r>
              <w:t xml:space="preserve"> за достоверность предоставленных сведений (документов, информации и т.д.). </w:t>
            </w:r>
          </w:p>
        </w:tc>
      </w:tr>
      <w:tr w:rsidR="00CE1478" w14:paraId="48B9757C" w14:textId="77777777" w:rsidTr="00A25651">
        <w:tc>
          <w:tcPr>
            <w:tcW w:w="534" w:type="dxa"/>
          </w:tcPr>
          <w:p w14:paraId="41070EE9" w14:textId="77777777" w:rsidR="00CE1478" w:rsidRDefault="00CE1478" w:rsidP="003B6A14">
            <w:r>
              <w:t>6</w:t>
            </w:r>
          </w:p>
        </w:tc>
        <w:tc>
          <w:tcPr>
            <w:tcW w:w="8817" w:type="dxa"/>
            <w:gridSpan w:val="4"/>
          </w:tcPr>
          <w:p w14:paraId="46D3DC5B" w14:textId="068A542F" w:rsidR="00CE1478" w:rsidRDefault="00CE1478" w:rsidP="003B6A14">
            <w:pPr>
              <w:ind w:left="347" w:hanging="347"/>
            </w:pPr>
            <w:r>
              <w:rPr>
                <w:rFonts w:ascii="MS Gothic" w:hAnsi="MS Gothic"/>
              </w:rPr>
              <w:t xml:space="preserve">☐ </w:t>
            </w:r>
            <w:r>
              <w:t xml:space="preserve">С </w:t>
            </w:r>
            <w:r>
              <w:rPr>
                <w:b/>
              </w:rPr>
              <w:t>областью аккредитации</w:t>
            </w:r>
            <w:r>
              <w:t xml:space="preserve"> ИЛ, выбранными ИЛ </w:t>
            </w:r>
            <w:r>
              <w:rPr>
                <w:b/>
              </w:rPr>
              <w:t>методами</w:t>
            </w:r>
            <w:r>
              <w:t xml:space="preserve"> (методиками), </w:t>
            </w:r>
            <w:r>
              <w:rPr>
                <w:b/>
              </w:rPr>
              <w:t>стоимостью работ</w:t>
            </w:r>
            <w:r>
              <w:t xml:space="preserve"> согласно действующему прейскуранту цен </w:t>
            </w:r>
            <w:r>
              <w:rPr>
                <w:b/>
              </w:rPr>
              <w:t>ознакомлен(а) и согласен(сна)</w:t>
            </w:r>
            <w:r>
              <w:t>.</w:t>
            </w:r>
          </w:p>
        </w:tc>
      </w:tr>
      <w:tr w:rsidR="00CE1478" w14:paraId="03669A29" w14:textId="77777777" w:rsidTr="00A25651">
        <w:trPr>
          <w:trHeight w:val="384"/>
        </w:trPr>
        <w:tc>
          <w:tcPr>
            <w:tcW w:w="534" w:type="dxa"/>
          </w:tcPr>
          <w:p w14:paraId="0DDCFB81" w14:textId="77777777" w:rsidR="00CE1478" w:rsidRDefault="00CE1478" w:rsidP="003B6A14">
            <w:r>
              <w:t>7</w:t>
            </w:r>
          </w:p>
        </w:tc>
        <w:tc>
          <w:tcPr>
            <w:tcW w:w="8817" w:type="dxa"/>
            <w:gridSpan w:val="4"/>
          </w:tcPr>
          <w:p w14:paraId="71A93517" w14:textId="502D155B" w:rsidR="00CE1478" w:rsidRDefault="00CE1478" w:rsidP="003B6A14">
            <w:r>
              <w:t>Дополнительные требования к протоколу испытаний:</w:t>
            </w:r>
          </w:p>
        </w:tc>
      </w:tr>
      <w:tr w:rsidR="00CE1478" w14:paraId="784540A7" w14:textId="77777777" w:rsidTr="00A25651">
        <w:trPr>
          <w:trHeight w:val="397"/>
        </w:trPr>
        <w:tc>
          <w:tcPr>
            <w:tcW w:w="534" w:type="dxa"/>
          </w:tcPr>
          <w:p w14:paraId="1234D277" w14:textId="77777777" w:rsidR="00CE1478" w:rsidRDefault="00CE1478" w:rsidP="003B6A14">
            <w:r>
              <w:t>8</w:t>
            </w:r>
          </w:p>
        </w:tc>
        <w:tc>
          <w:tcPr>
            <w:tcW w:w="8817" w:type="dxa"/>
            <w:gridSpan w:val="4"/>
          </w:tcPr>
          <w:p w14:paraId="0F7AE238" w14:textId="4BA0B542" w:rsidR="00CE1478" w:rsidRDefault="00CE1478" w:rsidP="003B6A14">
            <w:r>
              <w:t>Прочие условия:</w:t>
            </w:r>
          </w:p>
        </w:tc>
      </w:tr>
      <w:tr w:rsidR="00CE1478" w14:paraId="2B1CD069" w14:textId="77777777" w:rsidTr="00A25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72" w:type="dxa"/>
            <w:gridSpan w:val="2"/>
          </w:tcPr>
          <w:p w14:paraId="338F4CDA" w14:textId="77777777" w:rsidR="00CE1478" w:rsidRDefault="00CE1478" w:rsidP="003B6A14">
            <w:r>
              <w:t>Подпись Заказчика: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B840C35" w14:textId="77777777" w:rsidR="00CE1478" w:rsidRDefault="00CE1478" w:rsidP="003B6A14"/>
        </w:tc>
        <w:tc>
          <w:tcPr>
            <w:tcW w:w="2372" w:type="dxa"/>
          </w:tcPr>
          <w:p w14:paraId="33D50BE5" w14:textId="77777777" w:rsidR="00CE1478" w:rsidRDefault="00CE1478" w:rsidP="003B6A14">
            <w:r>
              <w:t>ФИО (расшифровка):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0F362457" w14:textId="6F567C1E" w:rsidR="00CE1478" w:rsidRDefault="00CE1478" w:rsidP="003B6A14"/>
        </w:tc>
      </w:tr>
    </w:tbl>
    <w:p w14:paraId="0B740578" w14:textId="54D3918C" w:rsidR="00CE1478" w:rsidRDefault="00CE1478" w:rsidP="00CE1478">
      <w:r>
        <w:t>М.П. (если применимо)</w:t>
      </w:r>
    </w:p>
    <w:p w14:paraId="7D027E58" w14:textId="77777777" w:rsidR="00CE1478" w:rsidRDefault="00CE1478" w:rsidP="00CE1478"/>
    <w:p w14:paraId="63B5E72F" w14:textId="77777777" w:rsidR="00CE1478" w:rsidRDefault="00CE1478" w:rsidP="00CE1478"/>
    <w:p w14:paraId="5472E198" w14:textId="77777777" w:rsidR="00CE1478" w:rsidRDefault="00CE1478" w:rsidP="00CE1478">
      <w:r>
        <w:t>Дата: «____» _______________ 20___ г.</w:t>
      </w:r>
    </w:p>
    <w:p w14:paraId="56457728" w14:textId="77777777" w:rsidR="00CE1478" w:rsidRDefault="00CE1478" w:rsidP="00CE1478"/>
    <w:tbl>
      <w:tblPr>
        <w:tblStyle w:val="aff"/>
        <w:tblW w:w="0" w:type="auto"/>
        <w:tblInd w:w="108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11"/>
        <w:gridCol w:w="4952"/>
      </w:tblGrid>
      <w:tr w:rsidR="00CE1478" w14:paraId="0F120B07" w14:textId="77777777" w:rsidTr="003B6A14">
        <w:tc>
          <w:tcPr>
            <w:tcW w:w="9463" w:type="dxa"/>
            <w:gridSpan w:val="2"/>
          </w:tcPr>
          <w:p w14:paraId="41F92BCC" w14:textId="77777777" w:rsidR="00CE1478" w:rsidRDefault="00CE1478" w:rsidP="003B6A14">
            <w:pPr>
              <w:rPr>
                <w:b/>
              </w:rPr>
            </w:pPr>
            <w:r>
              <w:rPr>
                <w:b/>
              </w:rPr>
              <w:t>Анализ заявки (заполняется сотрудником ИЛ)</w:t>
            </w:r>
          </w:p>
        </w:tc>
      </w:tr>
      <w:tr w:rsidR="00CE1478" w14:paraId="55A7F68E" w14:textId="77777777" w:rsidTr="003B6A14">
        <w:trPr>
          <w:trHeight w:val="727"/>
        </w:trPr>
        <w:tc>
          <w:tcPr>
            <w:tcW w:w="9463" w:type="dxa"/>
            <w:gridSpan w:val="2"/>
          </w:tcPr>
          <w:p w14:paraId="423DBDD2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методики испытаний и объекты исследований (испытаний) и измерений входят в область аккредитации ИЛ;</w:t>
            </w:r>
          </w:p>
        </w:tc>
      </w:tr>
      <w:tr w:rsidR="00CE1478" w14:paraId="56F7DB74" w14:textId="77777777" w:rsidTr="003B6A14">
        <w:trPr>
          <w:trHeight w:val="425"/>
        </w:trPr>
        <w:tc>
          <w:tcPr>
            <w:tcW w:w="9463" w:type="dxa"/>
            <w:gridSpan w:val="2"/>
          </w:tcPr>
          <w:p w14:paraId="27AA9A8D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требования Заказчика определены и задокументированы;</w:t>
            </w:r>
          </w:p>
        </w:tc>
      </w:tr>
      <w:tr w:rsidR="00CE1478" w14:paraId="1CCF4A22" w14:textId="77777777" w:rsidTr="003B6A14">
        <w:trPr>
          <w:trHeight w:val="432"/>
        </w:trPr>
        <w:tc>
          <w:tcPr>
            <w:tcW w:w="9463" w:type="dxa"/>
            <w:gridSpan w:val="2"/>
          </w:tcPr>
          <w:p w14:paraId="7DAACEDF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сроки проведения испытаний согласованы с Заказчиком;</w:t>
            </w:r>
          </w:p>
        </w:tc>
      </w:tr>
      <w:tr w:rsidR="00CE1478" w14:paraId="757E54C9" w14:textId="77777777" w:rsidTr="003B6A14">
        <w:trPr>
          <w:trHeight w:val="424"/>
        </w:trPr>
        <w:tc>
          <w:tcPr>
            <w:tcW w:w="9463" w:type="dxa"/>
            <w:gridSpan w:val="2"/>
          </w:tcPr>
          <w:p w14:paraId="575BBD69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ИЛ располагает возможностями и ресурсами для выполнения требований Заказчика;</w:t>
            </w:r>
          </w:p>
        </w:tc>
      </w:tr>
      <w:tr w:rsidR="00CE1478" w14:paraId="0E826AFF" w14:textId="77777777" w:rsidTr="003B6A14">
        <w:trPr>
          <w:trHeight w:val="429"/>
        </w:trPr>
        <w:tc>
          <w:tcPr>
            <w:tcW w:w="9463" w:type="dxa"/>
            <w:gridSpan w:val="2"/>
          </w:tcPr>
          <w:p w14:paraId="0A879597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выбраны методики испытаний, способные удовлетворить требования Заказчика;</w:t>
            </w:r>
          </w:p>
        </w:tc>
      </w:tr>
      <w:tr w:rsidR="00CE1478" w14:paraId="4C5858B3" w14:textId="77777777" w:rsidTr="003B6A14">
        <w:trPr>
          <w:trHeight w:val="421"/>
        </w:trPr>
        <w:tc>
          <w:tcPr>
            <w:tcW w:w="9463" w:type="dxa"/>
            <w:gridSpan w:val="2"/>
          </w:tcPr>
          <w:p w14:paraId="3C4F6166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конфликт интересов отсутствует;</w:t>
            </w:r>
          </w:p>
        </w:tc>
      </w:tr>
      <w:tr w:rsidR="00CE1478" w14:paraId="3077332C" w14:textId="77777777" w:rsidTr="003B6A14">
        <w:trPr>
          <w:trHeight w:val="421"/>
        </w:trPr>
        <w:tc>
          <w:tcPr>
            <w:tcW w:w="9463" w:type="dxa"/>
            <w:gridSpan w:val="2"/>
          </w:tcPr>
          <w:p w14:paraId="744FB247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дополнительные требования к протоколу испытаний согласованы;</w:t>
            </w:r>
          </w:p>
        </w:tc>
      </w:tr>
      <w:tr w:rsidR="00CE1478" w14:paraId="6DE1D819" w14:textId="77777777" w:rsidTr="003B6A14">
        <w:trPr>
          <w:trHeight w:val="421"/>
        </w:trPr>
        <w:tc>
          <w:tcPr>
            <w:tcW w:w="9463" w:type="dxa"/>
            <w:gridSpan w:val="2"/>
          </w:tcPr>
          <w:p w14:paraId="67F2EFAE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прочие условия согласованы;</w:t>
            </w:r>
          </w:p>
        </w:tc>
      </w:tr>
      <w:tr w:rsidR="00CE1478" w14:paraId="630A94D0" w14:textId="77777777" w:rsidTr="003B6A14">
        <w:trPr>
          <w:trHeight w:val="512"/>
        </w:trPr>
        <w:tc>
          <w:tcPr>
            <w:tcW w:w="4511" w:type="dxa"/>
          </w:tcPr>
          <w:p w14:paraId="0C2C3AE2" w14:textId="77777777" w:rsidR="00CE1478" w:rsidRDefault="00CE1478" w:rsidP="003B6A14">
            <w:pPr>
              <w:numPr>
                <w:ilvl w:val="0"/>
                <w:numId w:val="1"/>
              </w:numPr>
            </w:pPr>
            <w:r>
              <w:t>испытания выполняются сотрудниками ИЛ;</w:t>
            </w:r>
          </w:p>
        </w:tc>
        <w:tc>
          <w:tcPr>
            <w:tcW w:w="4952" w:type="dxa"/>
          </w:tcPr>
          <w:p w14:paraId="17DBB710" w14:textId="77777777" w:rsidR="00CE1478" w:rsidRDefault="00CE1478" w:rsidP="003B6A14">
            <w:pPr>
              <w:numPr>
                <w:ilvl w:val="0"/>
                <w:numId w:val="3"/>
              </w:numPr>
              <w:ind w:left="571" w:hanging="203"/>
            </w:pPr>
            <w:r>
              <w:t>испытания выполняются внешними поставщиками услуг;</w:t>
            </w:r>
          </w:p>
        </w:tc>
      </w:tr>
    </w:tbl>
    <w:p w14:paraId="27FBCBA7" w14:textId="77777777" w:rsidR="00CE1478" w:rsidRDefault="00CE1478" w:rsidP="00CE1478"/>
    <w:p w14:paraId="01C08237" w14:textId="77777777" w:rsidR="00CE1478" w:rsidRDefault="00CE1478" w:rsidP="00CE1478">
      <w:pPr>
        <w:rPr>
          <w:u w:val="single"/>
        </w:rPr>
      </w:pPr>
      <w:r>
        <w:t xml:space="preserve">В случае невозможности выполнения работ по заявке указать причину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502277" w14:textId="77777777" w:rsidR="00CE1478" w:rsidRDefault="00CE1478" w:rsidP="00CE1478"/>
    <w:p w14:paraId="0A4708B3" w14:textId="77777777" w:rsidR="00CE1478" w:rsidRDefault="00CE1478" w:rsidP="00CE1478">
      <w:r>
        <w:t>Анализ заявки проведен, заявка согласована «____» _________________ 20___г</w:t>
      </w:r>
    </w:p>
    <w:tbl>
      <w:tblPr>
        <w:tblStyle w:val="aff"/>
        <w:tblW w:w="95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276"/>
        <w:gridCol w:w="1745"/>
        <w:gridCol w:w="277"/>
        <w:gridCol w:w="3274"/>
      </w:tblGrid>
      <w:tr w:rsidR="00CE1478" w14:paraId="5DB60682" w14:textId="77777777" w:rsidTr="00CE6DCF">
        <w:trPr>
          <w:trHeight w:val="699"/>
        </w:trPr>
        <w:tc>
          <w:tcPr>
            <w:tcW w:w="39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2580DC" w14:textId="77777777" w:rsidR="00CE1478" w:rsidRDefault="00CE1478" w:rsidP="003B6A14">
            <w:pPr>
              <w:spacing w:before="240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53CD5CD9" w14:textId="77777777" w:rsidR="00CE1478" w:rsidRDefault="00CE1478" w:rsidP="003B6A14">
            <w:pPr>
              <w:spacing w:before="240"/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6FE460" w14:textId="77777777" w:rsidR="00CE1478" w:rsidRDefault="00CE1478" w:rsidP="003B6A14">
            <w:pPr>
              <w:spacing w:before="240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798EDCC" w14:textId="77777777" w:rsidR="00CE1478" w:rsidRDefault="00CE1478" w:rsidP="003B6A14">
            <w:pPr>
              <w:spacing w:before="240"/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78A6B" w14:textId="77777777" w:rsidR="00CE1478" w:rsidRDefault="00CE1478" w:rsidP="003B6A14">
            <w:pPr>
              <w:spacing w:before="240"/>
            </w:pPr>
          </w:p>
        </w:tc>
      </w:tr>
      <w:tr w:rsidR="00CE1478" w14:paraId="3AED61E0" w14:textId="77777777" w:rsidTr="00CE6DCF">
        <w:tc>
          <w:tcPr>
            <w:tcW w:w="39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2488B0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должность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339C8B26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930806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подпись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EA79223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9E3F3F" w14:textId="77777777" w:rsidR="00CE1478" w:rsidRPr="00BC4840" w:rsidRDefault="00CE1478" w:rsidP="003B6A14">
            <w:pPr>
              <w:jc w:val="center"/>
              <w:rPr>
                <w:sz w:val="20"/>
                <w:szCs w:val="18"/>
              </w:rPr>
            </w:pPr>
            <w:r w:rsidRPr="00BC4840">
              <w:rPr>
                <w:sz w:val="20"/>
                <w:szCs w:val="18"/>
              </w:rPr>
              <w:t>расшифровка подписи</w:t>
            </w:r>
          </w:p>
        </w:tc>
      </w:tr>
    </w:tbl>
    <w:p w14:paraId="63358454" w14:textId="2233D93C" w:rsidR="00CA6444" w:rsidRDefault="00CA6444" w:rsidP="00327BE3">
      <w:pPr>
        <w:widowControl/>
        <w:tabs>
          <w:tab w:val="left" w:pos="7938"/>
          <w:tab w:val="left" w:pos="8647"/>
        </w:tabs>
        <w:contextualSpacing/>
        <w:jc w:val="center"/>
        <w:rPr>
          <w:b/>
          <w:sz w:val="24"/>
          <w:u w:val="single"/>
          <w:shd w:val="clear" w:color="auto" w:fill="FFFFFF"/>
        </w:rPr>
      </w:pPr>
    </w:p>
    <w:p w14:paraId="3A218B12" w14:textId="77777777" w:rsidR="00CA6444" w:rsidRDefault="00CA6444">
      <w:pPr>
        <w:rPr>
          <w:b/>
          <w:sz w:val="24"/>
          <w:u w:val="single"/>
          <w:shd w:val="clear" w:color="auto" w:fill="FFFFFF"/>
        </w:rPr>
      </w:pPr>
      <w:r>
        <w:rPr>
          <w:b/>
          <w:sz w:val="24"/>
          <w:u w:val="single"/>
          <w:shd w:val="clear" w:color="auto" w:fill="FFFFFF"/>
        </w:rPr>
        <w:br w:type="page"/>
      </w:r>
    </w:p>
    <w:p w14:paraId="05E38DEB" w14:textId="77777777" w:rsidR="00CE6DCF" w:rsidRDefault="00CE6DCF" w:rsidP="00CE6DCF">
      <w:pPr>
        <w:widowControl/>
        <w:spacing w:before="240"/>
      </w:pPr>
      <w:r>
        <w:lastRenderedPageBreak/>
        <w:t>Приложение к заявке №_______________________</w:t>
      </w:r>
    </w:p>
    <w:p w14:paraId="22020FD0" w14:textId="77777777" w:rsidR="00CE6DCF" w:rsidRDefault="00CE6DCF" w:rsidP="00CE6DCF">
      <w:pPr>
        <w:widowControl/>
        <w:tabs>
          <w:tab w:val="left" w:pos="7938"/>
          <w:tab w:val="left" w:pos="8647"/>
        </w:tabs>
        <w:contextualSpacing/>
        <w:rPr>
          <w:sz w:val="18"/>
          <w:szCs w:val="16"/>
        </w:rPr>
      </w:pPr>
      <w:r w:rsidRPr="00E87601">
        <w:rPr>
          <w:sz w:val="18"/>
          <w:szCs w:val="16"/>
        </w:rPr>
        <w:t>(заполняется сотрудником ИЛ)</w:t>
      </w:r>
    </w:p>
    <w:p w14:paraId="6758D4D6" w14:textId="77777777" w:rsidR="00CE6DCF" w:rsidRDefault="00CE6DCF" w:rsidP="00CE6DCF">
      <w:pPr>
        <w:widowControl/>
        <w:tabs>
          <w:tab w:val="left" w:pos="7938"/>
          <w:tab w:val="left" w:pos="8647"/>
        </w:tabs>
        <w:contextualSpacing/>
        <w:jc w:val="center"/>
        <w:rPr>
          <w:sz w:val="18"/>
          <w:szCs w:val="16"/>
        </w:rPr>
      </w:pPr>
    </w:p>
    <w:p w14:paraId="56E714DF" w14:textId="442555C9" w:rsidR="00327BE3" w:rsidRPr="00857CD8" w:rsidRDefault="00327BE3" w:rsidP="00CE6DCF">
      <w:pPr>
        <w:widowControl/>
        <w:tabs>
          <w:tab w:val="left" w:pos="7938"/>
          <w:tab w:val="left" w:pos="8647"/>
        </w:tabs>
        <w:contextualSpacing/>
        <w:jc w:val="center"/>
        <w:rPr>
          <w:b/>
          <w:sz w:val="24"/>
          <w:u w:val="single"/>
          <w:shd w:val="clear" w:color="auto" w:fill="FFFFFF"/>
        </w:rPr>
      </w:pPr>
      <w:r w:rsidRPr="00857CD8">
        <w:rPr>
          <w:b/>
          <w:sz w:val="24"/>
          <w:u w:val="single"/>
          <w:shd w:val="clear" w:color="auto" w:fill="FFFFFF"/>
        </w:rPr>
        <w:t>ОБЩИЕ ХАРАКТЕРИСТИКИ ТРАНСПОРТНОГО СРЕДСТВА</w:t>
      </w:r>
    </w:p>
    <w:p w14:paraId="7A18A5C5" w14:textId="77777777" w:rsidR="00327BE3" w:rsidRPr="00857CD8" w:rsidRDefault="00327BE3" w:rsidP="00327BE3"/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8"/>
        <w:gridCol w:w="4536"/>
      </w:tblGrid>
      <w:tr w:rsidR="00327BE3" w:rsidRPr="00857CD8" w14:paraId="6051262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2F3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Колесная формула/ведущие колеса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BD5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A8214F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B4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Схема компоновки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073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CB5D65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A15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Тип кузова / количество дверей </w:t>
            </w:r>
            <w:r w:rsidRPr="00857CD8">
              <w:t>(для категории М1)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21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D7827E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F2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Количество мест спереди /сзади </w:t>
            </w:r>
            <w:r w:rsidRPr="00857CD8">
              <w:t>(для категории М1)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6B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E358615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32A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Исполнение загрузочного пространства </w:t>
            </w:r>
            <w:r w:rsidRPr="00857CD8">
              <w:t xml:space="preserve">(для категории </w:t>
            </w:r>
            <w:r w:rsidRPr="00857CD8">
              <w:rPr>
                <w:lang w:val="en-US"/>
              </w:rPr>
              <w:t>N</w:t>
            </w:r>
            <w:r w:rsidRPr="00857CD8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119E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CAF6BE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A97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 xml:space="preserve">Кабина </w:t>
            </w:r>
            <w:r w:rsidRPr="00857CD8">
              <w:t xml:space="preserve">(для категории </w:t>
            </w:r>
            <w:r w:rsidRPr="00857CD8">
              <w:rPr>
                <w:lang w:val="en-US"/>
              </w:rPr>
              <w:t>N</w:t>
            </w:r>
            <w:r w:rsidRPr="00857CD8"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D1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745D30F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433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Масса транспортного средства в снаряженном состоянии,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9F1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9D689AF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0C7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Технически допустимая полная масса транспортного средства, кг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353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4128816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CD2F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Габаритные размеры,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E5559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BF112F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B66D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длина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6394D" w14:textId="77777777" w:rsidR="00327BE3" w:rsidRPr="007A4292" w:rsidRDefault="00327BE3" w:rsidP="0049614B">
            <w:pPr>
              <w:widowControl/>
              <w:ind w:left="75"/>
              <w:rPr>
                <w:lang w:val="en-US"/>
              </w:rPr>
            </w:pPr>
          </w:p>
        </w:tc>
      </w:tr>
      <w:tr w:rsidR="00327BE3" w:rsidRPr="00857CD8" w14:paraId="2F74C7D9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17F52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ширина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54B6" w14:textId="77777777" w:rsidR="00327BE3" w:rsidRPr="007A4292" w:rsidRDefault="00327BE3" w:rsidP="0049614B">
            <w:pPr>
              <w:widowControl/>
              <w:ind w:left="75"/>
              <w:rPr>
                <w:lang w:val="en-US"/>
              </w:rPr>
            </w:pPr>
          </w:p>
        </w:tc>
      </w:tr>
      <w:tr w:rsidR="00327BE3" w:rsidRPr="00857CD8" w14:paraId="0AD1BC4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3A1E1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- высота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60A9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A572AF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56E0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База,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9B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4B03E9E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9FA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</w:rPr>
            </w:pPr>
            <w:r w:rsidRPr="00857CD8">
              <w:rPr>
                <w:b/>
              </w:rPr>
              <w:t>Колея передних/задних колес, 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EC8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D3A13F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C38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>Описание гибридного транспортного средства (</w:t>
            </w:r>
            <w:r w:rsidRPr="00857CD8">
              <w:rPr>
                <w:bCs/>
              </w:rPr>
              <w:t>Предусмотрена или не предусмотрена подзарядка от внешнего источника; предусмотренные режимы работы (перечислить): только двигатель внутреннего сгорания, только электродвигатель, совмещенный (краткое описание этого режима работы)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FDE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7418F8D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C68B6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Двигатель</w:t>
            </w:r>
            <w:r w:rsidRPr="00857CD8">
              <w:t xml:space="preserve"> внутреннего сгорания (марка,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9C544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3D8BCDF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D09DC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количество и расположение цилиндров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1D8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5DB1042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29D23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рабочий объем цилиндров, см</w:t>
            </w:r>
            <w:r w:rsidRPr="00857CD8">
              <w:rPr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337A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4F3A3E2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B80D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степень сжатия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B12F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C29648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59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 xml:space="preserve">- максимальная мощность, кВт (мин </w:t>
            </w:r>
            <w:r w:rsidRPr="00857CD8">
              <w:rPr>
                <w:vertAlign w:val="superscript"/>
              </w:rPr>
              <w:t>–1</w:t>
            </w:r>
            <w:r w:rsidRPr="00857CD8"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0A29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179D93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340D3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Топливо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AC30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E763E97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064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Система питания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72A7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D754FC5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377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Система зажигания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426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4316DC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2170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Система выпуска и нейтрализации отработавших газов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B297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F36B8F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C4434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 xml:space="preserve">Электродвигатель электромобиля </w:t>
            </w:r>
            <w:r w:rsidRPr="00857CD8">
              <w:rPr>
                <w:bCs/>
              </w:rPr>
              <w:t>(марка, тип)</w:t>
            </w:r>
          </w:p>
          <w:p w14:paraId="43E16D7A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Cs/>
              </w:rPr>
              <w:t>(постоянного или переменного тока, в случае переменного тока – синхронный или асинхронный, количество фаз)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1AFE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49D68D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2B978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Рабочее напряжение,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1ECFD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316DC6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B21F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Максимальная 30-минутная мощность, кВт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4081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BFDB0F3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14B68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Устройство накопления энергии</w:t>
            </w:r>
          </w:p>
          <w:p w14:paraId="1586AA47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Cs/>
              </w:rPr>
              <w:t>(только для электромобилей и гибридных транспортных средств)</w:t>
            </w:r>
          </w:p>
          <w:p w14:paraId="6A3F22EF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Cs/>
              </w:rPr>
              <w:t>(батарея, конденсатор, маховик/генератор)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C0D0F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2D263E8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A0C1A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Трансмиссия</w:t>
            </w:r>
            <w:r w:rsidRPr="00857CD8">
              <w:t xml:space="preserve"> (тип) </w:t>
            </w:r>
          </w:p>
          <w:p w14:paraId="5B2F39A1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Cs/>
              </w:rPr>
              <w:t>(тип и описание схемы трансмиссии)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2BCD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89F6AD2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FAE26" w14:textId="77777777" w:rsidR="00327BE3" w:rsidRPr="00857CD8" w:rsidRDefault="00327BE3" w:rsidP="0049614B">
            <w:pPr>
              <w:widowControl/>
              <w:ind w:left="112" w:right="147" w:firstLine="30"/>
              <w:rPr>
                <w:bCs/>
              </w:rPr>
            </w:pPr>
            <w:r w:rsidRPr="00857CD8">
              <w:rPr>
                <w:b/>
                <w:bCs/>
              </w:rPr>
              <w:t xml:space="preserve">Электромашина: </w:t>
            </w:r>
            <w:r w:rsidRPr="00857CD8">
              <w:rPr>
                <w:bCs/>
              </w:rPr>
              <w:t>(марка, тип)</w:t>
            </w:r>
          </w:p>
          <w:p w14:paraId="67D8ACD0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Cs/>
              </w:rPr>
              <w:t>(описание каждой электромашины: основная функция (двигатель или генератор), постоянного или переменного тока – синхронный или асинхронный, количество фаз)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A8C9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19C28D0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D1D387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Рабочее напряжение, 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ACC8B1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83A282C" w14:textId="77777777" w:rsidTr="0049614B">
        <w:trPr>
          <w:trHeight w:val="2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65D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Максимальная 30-минутная мощность, кВт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D78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1D544635" w14:textId="77777777" w:rsidTr="0049614B">
        <w:trPr>
          <w:trHeight w:val="2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92E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lastRenderedPageBreak/>
              <w:t xml:space="preserve">Сцепление </w:t>
            </w:r>
            <w:r w:rsidRPr="00857CD8">
              <w:rPr>
                <w:bCs/>
              </w:rPr>
              <w:t>(марка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AD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9BB155E" w14:textId="77777777" w:rsidTr="0049614B">
        <w:trPr>
          <w:trHeight w:val="23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60E29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 xml:space="preserve">Коробка передач </w:t>
            </w:r>
            <w:r w:rsidRPr="00857CD8">
              <w:rPr>
                <w:bCs/>
              </w:rPr>
              <w:t>(марка 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2A097E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E48AED4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F94E2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Подвеска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6F84D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A9A925C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80316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передняя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B3770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251E1907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DC8FB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задняя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4452A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CF9436A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2E0F0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Рулевое управление</w:t>
            </w:r>
            <w:r w:rsidRPr="00857CD8">
              <w:t xml:space="preserve"> (марка, тип)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FDEC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534744A1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C1CF0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Тормозные системы</w:t>
            </w:r>
            <w:r w:rsidRPr="00857CD8">
              <w:t xml:space="preserve"> (тип)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0EFE8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624F85CA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A82E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рабочая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0E8CB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4BF99A71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C929E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запасная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7106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7F21ABD4" w14:textId="77777777" w:rsidTr="0049614B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6C1C9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t>- стояночная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5029A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05AE757B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D4B5" w14:textId="77777777" w:rsidR="00327BE3" w:rsidRPr="00857CD8" w:rsidRDefault="00327BE3" w:rsidP="0049614B">
            <w:pPr>
              <w:widowControl/>
              <w:ind w:left="112" w:right="147" w:firstLine="30"/>
            </w:pPr>
            <w:r w:rsidRPr="00857CD8">
              <w:rPr>
                <w:b/>
                <w:bCs/>
              </w:rPr>
              <w:t>Шины</w:t>
            </w:r>
            <w:r w:rsidRPr="00857CD8">
              <w:t xml:space="preserve"> (марка, тип, размер)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4C9" w14:textId="77777777" w:rsidR="00327BE3" w:rsidRPr="007A4292" w:rsidRDefault="00327BE3" w:rsidP="0049614B">
            <w:pPr>
              <w:widowControl/>
              <w:ind w:left="75"/>
            </w:pPr>
          </w:p>
        </w:tc>
      </w:tr>
      <w:tr w:rsidR="00327BE3" w:rsidRPr="00857CD8" w14:paraId="3C3D4337" w14:textId="77777777" w:rsidTr="0049614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96B9" w14:textId="77777777" w:rsidR="00327BE3" w:rsidRPr="00857CD8" w:rsidRDefault="00327BE3" w:rsidP="0049614B">
            <w:pPr>
              <w:widowControl/>
              <w:ind w:left="112" w:right="147" w:firstLine="30"/>
              <w:rPr>
                <w:b/>
                <w:bCs/>
              </w:rPr>
            </w:pPr>
            <w:r w:rsidRPr="00857CD8">
              <w:rPr>
                <w:b/>
                <w:bCs/>
              </w:rPr>
              <w:t>Дополнительное оборудование транспортного средства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309" w14:textId="77777777" w:rsidR="00327BE3" w:rsidRPr="007A4292" w:rsidRDefault="00327BE3" w:rsidP="0049614B">
            <w:pPr>
              <w:widowControl/>
              <w:ind w:left="75"/>
            </w:pPr>
          </w:p>
        </w:tc>
      </w:tr>
    </w:tbl>
    <w:p w14:paraId="154871BF" w14:textId="77777777" w:rsidR="00327BE3" w:rsidRPr="00857CD8" w:rsidRDefault="00327BE3" w:rsidP="00327BE3">
      <w:r w:rsidRPr="00857CD8">
        <w:t xml:space="preserve"> </w:t>
      </w:r>
    </w:p>
    <w:tbl>
      <w:tblPr>
        <w:tblStyle w:val="af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5"/>
      </w:tblGrid>
      <w:tr w:rsidR="00CE6DCF" w14:paraId="742C5567" w14:textId="77777777" w:rsidTr="009A19D2">
        <w:trPr>
          <w:trHeight w:val="845"/>
        </w:trPr>
        <w:tc>
          <w:tcPr>
            <w:tcW w:w="3964" w:type="dxa"/>
          </w:tcPr>
          <w:p w14:paraId="1D488A8B" w14:textId="77777777" w:rsidR="00CE6DCF" w:rsidRDefault="00CE6DCF" w:rsidP="009A19D2">
            <w:pPr>
              <w:widowControl/>
              <w:spacing w:before="240"/>
            </w:pPr>
          </w:p>
          <w:p w14:paraId="7514E689" w14:textId="77777777" w:rsidR="00CE6DCF" w:rsidRDefault="00CE6DCF" w:rsidP="009A19D2">
            <w:pPr>
              <w:widowControl/>
              <w:spacing w:before="240"/>
            </w:pPr>
          </w:p>
          <w:p w14:paraId="65281F90" w14:textId="77777777" w:rsidR="00CE6DCF" w:rsidRDefault="00CE6DCF" w:rsidP="009A19D2">
            <w:pPr>
              <w:widowControl/>
              <w:spacing w:before="240"/>
            </w:pPr>
          </w:p>
          <w:p w14:paraId="40D00562" w14:textId="77777777" w:rsidR="00CE6DCF" w:rsidRDefault="00CE6DCF" w:rsidP="009A19D2">
            <w:pPr>
              <w:widowControl/>
              <w:spacing w:before="240"/>
            </w:pPr>
          </w:p>
          <w:p w14:paraId="398574BC" w14:textId="77777777" w:rsidR="00CE6DCF" w:rsidRDefault="00CE6DCF" w:rsidP="009A19D2">
            <w:pPr>
              <w:widowControl/>
              <w:spacing w:before="240"/>
            </w:pPr>
          </w:p>
          <w:p w14:paraId="4DAAE27B" w14:textId="77777777" w:rsidR="00CE6DCF" w:rsidRDefault="00CE6DCF" w:rsidP="009A19D2">
            <w:pPr>
              <w:widowControl/>
              <w:spacing w:before="240"/>
            </w:pPr>
          </w:p>
          <w:p w14:paraId="5AE8EF39" w14:textId="77777777" w:rsidR="00CE6DCF" w:rsidRDefault="00CE6DCF" w:rsidP="009A19D2">
            <w:pPr>
              <w:widowControl/>
              <w:spacing w:before="240"/>
            </w:pPr>
          </w:p>
          <w:p w14:paraId="4B0CD0E6" w14:textId="77777777" w:rsidR="00CE6DCF" w:rsidRDefault="00CE6DCF" w:rsidP="009A19D2">
            <w:pPr>
              <w:widowControl/>
              <w:spacing w:before="240"/>
            </w:pPr>
          </w:p>
          <w:p w14:paraId="150884D2" w14:textId="77777777" w:rsidR="00CE6DCF" w:rsidRDefault="00CE6DCF" w:rsidP="009A19D2">
            <w:pPr>
              <w:widowControl/>
              <w:spacing w:before="240"/>
            </w:pPr>
          </w:p>
          <w:p w14:paraId="54FFEE3D" w14:textId="77777777" w:rsidR="00CE6DCF" w:rsidRDefault="00CE6DCF" w:rsidP="009A19D2">
            <w:pPr>
              <w:widowControl/>
              <w:spacing w:before="240"/>
            </w:pPr>
          </w:p>
          <w:p w14:paraId="7B963C6F" w14:textId="77777777" w:rsidR="00CE6DCF" w:rsidRDefault="00CE6DCF" w:rsidP="009A19D2">
            <w:pPr>
              <w:widowControl/>
              <w:spacing w:before="240"/>
            </w:pPr>
          </w:p>
          <w:p w14:paraId="1066177C" w14:textId="77777777" w:rsidR="00CE6DCF" w:rsidRDefault="00CE6DCF" w:rsidP="009A19D2">
            <w:pPr>
              <w:widowControl/>
              <w:spacing w:before="240"/>
            </w:pPr>
          </w:p>
          <w:p w14:paraId="045F25B0" w14:textId="77777777" w:rsidR="00CE6DCF" w:rsidRDefault="00CE6DCF" w:rsidP="009A19D2">
            <w:pPr>
              <w:widowControl/>
              <w:spacing w:before="240"/>
            </w:pPr>
          </w:p>
          <w:p w14:paraId="0F0B7254" w14:textId="77777777" w:rsidR="00CE6DCF" w:rsidRDefault="00CE6DCF" w:rsidP="009A19D2">
            <w:pPr>
              <w:widowControl/>
              <w:spacing w:before="240"/>
            </w:pPr>
          </w:p>
          <w:p w14:paraId="046A93F1" w14:textId="77777777" w:rsidR="00CE6DCF" w:rsidRDefault="00CE6DCF" w:rsidP="009A19D2">
            <w:pPr>
              <w:widowControl/>
              <w:spacing w:before="240"/>
            </w:pPr>
          </w:p>
          <w:p w14:paraId="0EB38E54" w14:textId="77777777" w:rsidR="00CE6DCF" w:rsidRDefault="00CE6DCF" w:rsidP="009A19D2">
            <w:pPr>
              <w:widowControl/>
              <w:spacing w:before="240"/>
            </w:pPr>
          </w:p>
          <w:p w14:paraId="4389E81B" w14:textId="77777777" w:rsidR="00CE6DCF" w:rsidRDefault="00CE6DCF" w:rsidP="009A19D2">
            <w:pPr>
              <w:widowControl/>
              <w:spacing w:before="240"/>
            </w:pPr>
          </w:p>
          <w:p w14:paraId="6206E8C7" w14:textId="77777777" w:rsidR="00CE6DCF" w:rsidRDefault="00CE6DCF" w:rsidP="009A19D2">
            <w:pPr>
              <w:widowControl/>
              <w:spacing w:before="240"/>
            </w:pPr>
          </w:p>
          <w:p w14:paraId="78BD2349" w14:textId="77777777" w:rsidR="00CE6DCF" w:rsidRDefault="00CE6DCF" w:rsidP="009A19D2">
            <w:pPr>
              <w:widowControl/>
              <w:spacing w:before="240"/>
            </w:pPr>
          </w:p>
          <w:p w14:paraId="0D3C9119" w14:textId="77777777" w:rsidR="00CE6DCF" w:rsidRDefault="00CE6DCF" w:rsidP="009A19D2">
            <w:pPr>
              <w:widowControl/>
              <w:spacing w:before="240"/>
            </w:pPr>
          </w:p>
          <w:p w14:paraId="2BB6A1B8" w14:textId="77777777" w:rsidR="00CE6DCF" w:rsidRDefault="00CE6DCF" w:rsidP="009A19D2">
            <w:pPr>
              <w:widowControl/>
              <w:spacing w:before="240"/>
            </w:pPr>
          </w:p>
          <w:p w14:paraId="3ABBC2D0" w14:textId="77777777" w:rsidR="00CE6DCF" w:rsidRDefault="00CE6DCF" w:rsidP="009A19D2">
            <w:pPr>
              <w:widowControl/>
              <w:spacing w:before="240"/>
            </w:pPr>
          </w:p>
          <w:p w14:paraId="7C6F04BC" w14:textId="77777777" w:rsidR="00CE6DCF" w:rsidRDefault="00CE6DCF" w:rsidP="009A19D2">
            <w:pPr>
              <w:widowControl/>
              <w:spacing w:before="240"/>
            </w:pPr>
          </w:p>
          <w:p w14:paraId="38009F99" w14:textId="77777777" w:rsidR="00CE6DCF" w:rsidRDefault="00CE6DCF" w:rsidP="009A19D2">
            <w:pPr>
              <w:widowControl/>
              <w:spacing w:before="240"/>
            </w:pPr>
          </w:p>
          <w:p w14:paraId="560D3CD4" w14:textId="77777777" w:rsidR="00CE6DCF" w:rsidRDefault="00CE6DCF" w:rsidP="009A19D2">
            <w:pPr>
              <w:widowControl/>
              <w:spacing w:before="240"/>
            </w:pPr>
          </w:p>
          <w:p w14:paraId="1CC7C3E1" w14:textId="5AF86264" w:rsidR="00CE6DCF" w:rsidRDefault="00CE6DCF" w:rsidP="009A19D2">
            <w:pPr>
              <w:widowControl/>
              <w:ind w:firstLine="1172"/>
            </w:pPr>
          </w:p>
        </w:tc>
        <w:tc>
          <w:tcPr>
            <w:tcW w:w="5675" w:type="dxa"/>
          </w:tcPr>
          <w:p w14:paraId="36B2607C" w14:textId="77777777" w:rsidR="00CE6DCF" w:rsidRDefault="00CE6DCF" w:rsidP="009A19D2">
            <w:pPr>
              <w:widowControl/>
              <w:jc w:val="right"/>
            </w:pPr>
          </w:p>
        </w:tc>
      </w:tr>
    </w:tbl>
    <w:p w14:paraId="63D540E2" w14:textId="77777777" w:rsidR="00CE6DCF" w:rsidRDefault="00CE6DCF" w:rsidP="00CE6DCF">
      <w:pPr>
        <w:jc w:val="center"/>
      </w:pPr>
    </w:p>
    <w:p w14:paraId="072710AC" w14:textId="77777777" w:rsidR="00CE6DCF" w:rsidRPr="00FF0D94" w:rsidRDefault="00CE6DCF" w:rsidP="00CE6DCF">
      <w:pPr>
        <w:jc w:val="center"/>
        <w:rPr>
          <w:b/>
          <w:bCs/>
        </w:rPr>
      </w:pPr>
      <w:r w:rsidRPr="00FF0D94">
        <w:rPr>
          <w:b/>
          <w:bCs/>
        </w:rPr>
        <w:t>Общее техническое описание транспортного средства</w:t>
      </w:r>
    </w:p>
    <w:p w14:paraId="00B73F8D" w14:textId="77777777" w:rsidR="00CE6DCF" w:rsidRPr="00857CD8" w:rsidRDefault="00CE6DCF" w:rsidP="00CE6DC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A0" w:firstRow="1" w:lastRow="0" w:firstColumn="1" w:lastColumn="0" w:noHBand="0" w:noVBand="0"/>
      </w:tblPr>
      <w:tblGrid>
        <w:gridCol w:w="3260"/>
        <w:gridCol w:w="6374"/>
      </w:tblGrid>
      <w:tr w:rsidR="00CE6DCF" w:rsidRPr="00857CD8" w14:paraId="3EDC5CB9" w14:textId="77777777" w:rsidTr="009A19D2">
        <w:tc>
          <w:tcPr>
            <w:tcW w:w="3260" w:type="dxa"/>
          </w:tcPr>
          <w:p w14:paraId="110DA605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МАРКА</w:t>
            </w:r>
          </w:p>
        </w:tc>
        <w:tc>
          <w:tcPr>
            <w:tcW w:w="6374" w:type="dxa"/>
          </w:tcPr>
          <w:p w14:paraId="53A6BE38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53608F84" w14:textId="77777777" w:rsidTr="009A19D2">
        <w:tc>
          <w:tcPr>
            <w:tcW w:w="3260" w:type="dxa"/>
          </w:tcPr>
          <w:p w14:paraId="26DDF66E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 xml:space="preserve">КОММЕРЧЕСКОЕ </w:t>
            </w:r>
          </w:p>
          <w:p w14:paraId="2C43AFE8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НАИМЕНОВАНИЕ</w:t>
            </w:r>
          </w:p>
        </w:tc>
        <w:tc>
          <w:tcPr>
            <w:tcW w:w="6374" w:type="dxa"/>
          </w:tcPr>
          <w:p w14:paraId="3BC017DF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1DA45EA8" w14:textId="77777777" w:rsidTr="009A19D2">
        <w:tc>
          <w:tcPr>
            <w:tcW w:w="3260" w:type="dxa"/>
          </w:tcPr>
          <w:p w14:paraId="3A6E9C10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ТИП</w:t>
            </w:r>
          </w:p>
        </w:tc>
        <w:tc>
          <w:tcPr>
            <w:tcW w:w="6374" w:type="dxa"/>
          </w:tcPr>
          <w:p w14:paraId="4065D4E0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46BA22DD" w14:textId="77777777" w:rsidTr="009A19D2">
        <w:trPr>
          <w:trHeight w:val="404"/>
        </w:trPr>
        <w:tc>
          <w:tcPr>
            <w:tcW w:w="3260" w:type="dxa"/>
          </w:tcPr>
          <w:p w14:paraId="45D01F3C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ШАССИ</w:t>
            </w:r>
          </w:p>
        </w:tc>
        <w:tc>
          <w:tcPr>
            <w:tcW w:w="6374" w:type="dxa"/>
          </w:tcPr>
          <w:p w14:paraId="5C4B1038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05E7B28F" w14:textId="77777777" w:rsidTr="009A19D2">
        <w:tc>
          <w:tcPr>
            <w:tcW w:w="3260" w:type="dxa"/>
          </w:tcPr>
          <w:p w14:paraId="6DD84F0D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ИДЕНТИФИКАЦИОННЫЙ НОМЕР (VIN)</w:t>
            </w:r>
          </w:p>
        </w:tc>
        <w:tc>
          <w:tcPr>
            <w:tcW w:w="6374" w:type="dxa"/>
          </w:tcPr>
          <w:p w14:paraId="1E5D8C9A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479B15AB" w14:textId="77777777" w:rsidTr="009A19D2">
        <w:tc>
          <w:tcPr>
            <w:tcW w:w="3260" w:type="dxa"/>
          </w:tcPr>
          <w:p w14:paraId="24B9DDC9" w14:textId="77777777" w:rsidR="00CE6DCF" w:rsidRPr="008321AD" w:rsidRDefault="00CE6DCF" w:rsidP="009A19D2">
            <w:pPr>
              <w:keepNext/>
              <w:keepLines/>
              <w:adjustRightInd w:val="0"/>
              <w:ind w:left="113" w:firstLine="29"/>
            </w:pPr>
            <w:r w:rsidRPr="008321AD">
              <w:t>ГОД ВЫПУСКА</w:t>
            </w:r>
          </w:p>
        </w:tc>
        <w:tc>
          <w:tcPr>
            <w:tcW w:w="6374" w:type="dxa"/>
          </w:tcPr>
          <w:p w14:paraId="097E2697" w14:textId="77777777" w:rsidR="00CE6DCF" w:rsidRPr="008376FF" w:rsidRDefault="00CE6DCF" w:rsidP="009A19D2">
            <w:pPr>
              <w:keepNext/>
              <w:keepLines/>
              <w:adjustRightInd w:val="0"/>
              <w:ind w:left="113"/>
            </w:pPr>
          </w:p>
        </w:tc>
      </w:tr>
      <w:tr w:rsidR="00CE6DCF" w:rsidRPr="00857CD8" w14:paraId="09B55CFF" w14:textId="77777777" w:rsidTr="009A19D2">
        <w:tc>
          <w:tcPr>
            <w:tcW w:w="3260" w:type="dxa"/>
          </w:tcPr>
          <w:p w14:paraId="239B1E69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КАТЕГОРИЯ ТС</w:t>
            </w:r>
          </w:p>
        </w:tc>
        <w:tc>
          <w:tcPr>
            <w:tcW w:w="6374" w:type="dxa"/>
          </w:tcPr>
          <w:p w14:paraId="10EA5B18" w14:textId="77777777" w:rsidR="00CE6DCF" w:rsidRPr="008376FF" w:rsidRDefault="00CE6DCF" w:rsidP="009A19D2">
            <w:pPr>
              <w:keepNext/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ind w:left="113" w:right="74"/>
            </w:pPr>
          </w:p>
        </w:tc>
      </w:tr>
      <w:tr w:rsidR="00CE6DCF" w:rsidRPr="00857CD8" w14:paraId="07549872" w14:textId="77777777" w:rsidTr="009A19D2">
        <w:tc>
          <w:tcPr>
            <w:tcW w:w="3260" w:type="dxa"/>
          </w:tcPr>
          <w:p w14:paraId="0DBD5BBC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ЭКОЛОГИЧЕСКИЙ КЛАСС</w:t>
            </w:r>
          </w:p>
        </w:tc>
        <w:tc>
          <w:tcPr>
            <w:tcW w:w="6374" w:type="dxa"/>
          </w:tcPr>
          <w:p w14:paraId="3474FE82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3B8D93D6" w14:textId="77777777" w:rsidTr="009A19D2">
        <w:tc>
          <w:tcPr>
            <w:tcW w:w="3260" w:type="dxa"/>
          </w:tcPr>
          <w:p w14:paraId="53691160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ИЗГОТОВИТЕЛЬ И ЕГО АДРЕС</w:t>
            </w:r>
          </w:p>
        </w:tc>
        <w:tc>
          <w:tcPr>
            <w:tcW w:w="6374" w:type="dxa"/>
          </w:tcPr>
          <w:p w14:paraId="00CC600D" w14:textId="77777777" w:rsidR="00CE6DCF" w:rsidRPr="008376FF" w:rsidRDefault="00CE6DCF" w:rsidP="009A19D2">
            <w:pPr>
              <w:keepNext/>
              <w:keepLines/>
              <w:adjustRightInd w:val="0"/>
              <w:ind w:left="113" w:right="74"/>
            </w:pPr>
          </w:p>
        </w:tc>
      </w:tr>
      <w:tr w:rsidR="00CE6DCF" w:rsidRPr="00857CD8" w14:paraId="6ACA83B6" w14:textId="77777777" w:rsidTr="009A19D2">
        <w:tc>
          <w:tcPr>
            <w:tcW w:w="3260" w:type="dxa"/>
          </w:tcPr>
          <w:p w14:paraId="416D4CAA" w14:textId="77777777" w:rsidR="00CE6DCF" w:rsidRPr="008321AD" w:rsidRDefault="00CE6DCF" w:rsidP="009A19D2">
            <w:pPr>
              <w:keepNext/>
              <w:keepLines/>
              <w:adjustRightInd w:val="0"/>
              <w:ind w:left="113" w:right="33" w:firstLine="29"/>
            </w:pPr>
            <w:r w:rsidRPr="008321AD">
              <w:t>СБОРОЧНЫЙ ЗАВОД И ЕГО АДРЕС</w:t>
            </w:r>
          </w:p>
        </w:tc>
        <w:tc>
          <w:tcPr>
            <w:tcW w:w="6374" w:type="dxa"/>
          </w:tcPr>
          <w:p w14:paraId="1922E57C" w14:textId="77777777" w:rsidR="00CE6DCF" w:rsidRPr="008376FF" w:rsidRDefault="00CE6DCF" w:rsidP="009A19D2">
            <w:pPr>
              <w:keepNext/>
              <w:keepLines/>
              <w:tabs>
                <w:tab w:val="left" w:pos="4229"/>
              </w:tabs>
              <w:adjustRightInd w:val="0"/>
              <w:ind w:left="113" w:right="74"/>
            </w:pPr>
          </w:p>
        </w:tc>
      </w:tr>
    </w:tbl>
    <w:p w14:paraId="762BC9C3" w14:textId="77777777" w:rsidR="00CE6DCF" w:rsidRDefault="00CE6DCF" w:rsidP="00CE6DCF">
      <w:pPr>
        <w:widowControl/>
        <w:ind w:firstLine="142"/>
        <w:jc w:val="both"/>
        <w:rPr>
          <w:b/>
        </w:rPr>
      </w:pPr>
    </w:p>
    <w:p w14:paraId="08E8265E" w14:textId="77777777" w:rsidR="00CE6DCF" w:rsidRDefault="00CE6DCF" w:rsidP="00CE6DCF">
      <w:pPr>
        <w:widowControl/>
        <w:ind w:firstLine="142"/>
        <w:jc w:val="both"/>
        <w:rPr>
          <w:b/>
        </w:rPr>
      </w:pPr>
    </w:p>
    <w:p w14:paraId="4D14A69C" w14:textId="77777777" w:rsidR="00CE6DCF" w:rsidRDefault="00CE6DCF" w:rsidP="00CE6DCF">
      <w:pPr>
        <w:widowControl/>
        <w:ind w:firstLine="142"/>
        <w:jc w:val="both"/>
        <w:rPr>
          <w:b/>
        </w:rPr>
      </w:pPr>
      <w:r w:rsidRPr="00857CD8">
        <w:rPr>
          <w:b/>
        </w:rPr>
        <w:t>Ответственность за достоверность сведений в предоставленных документах несёт заявитель.</w:t>
      </w:r>
    </w:p>
    <w:tbl>
      <w:tblPr>
        <w:tblStyle w:val="aff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2468"/>
        <w:gridCol w:w="236"/>
        <w:gridCol w:w="2897"/>
        <w:gridCol w:w="137"/>
      </w:tblGrid>
      <w:tr w:rsidR="00CE6DCF" w14:paraId="176A197F" w14:textId="77777777" w:rsidTr="009A19D2">
        <w:trPr>
          <w:trHeight w:val="464"/>
        </w:trPr>
        <w:tc>
          <w:tcPr>
            <w:tcW w:w="3799" w:type="dxa"/>
          </w:tcPr>
          <w:p w14:paraId="2C488CEF" w14:textId="77777777" w:rsidR="00CE6DCF" w:rsidRPr="007A4292" w:rsidRDefault="00CE6DCF" w:rsidP="009A19D2">
            <w:pPr>
              <w:spacing w:before="240"/>
            </w:pPr>
            <w:r w:rsidRPr="007A4292">
              <w:t>«___»______________</w:t>
            </w:r>
            <w:r>
              <w:rPr>
                <w:lang w:val="en-US"/>
              </w:rPr>
              <w:t>____</w:t>
            </w:r>
            <w:r w:rsidRPr="007A4292">
              <w:t>___20___г.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765373A1" w14:textId="77777777" w:rsidR="00CE6DCF" w:rsidRPr="007A4292" w:rsidRDefault="00CE6DCF" w:rsidP="009A19D2">
            <w:pPr>
              <w:spacing w:before="240"/>
            </w:pPr>
          </w:p>
        </w:tc>
        <w:tc>
          <w:tcPr>
            <w:tcW w:w="236" w:type="dxa"/>
          </w:tcPr>
          <w:p w14:paraId="7A87DA46" w14:textId="77777777" w:rsidR="00CE6DCF" w:rsidRPr="007A4292" w:rsidRDefault="00CE6DCF" w:rsidP="009A19D2">
            <w:pPr>
              <w:spacing w:before="240"/>
              <w:jc w:val="center"/>
            </w:pPr>
          </w:p>
        </w:tc>
        <w:tc>
          <w:tcPr>
            <w:tcW w:w="3034" w:type="dxa"/>
            <w:gridSpan w:val="2"/>
            <w:tcBorders>
              <w:bottom w:val="single" w:sz="4" w:space="0" w:color="auto"/>
            </w:tcBorders>
          </w:tcPr>
          <w:p w14:paraId="48CDBA1F" w14:textId="77777777" w:rsidR="00CE6DCF" w:rsidRPr="007A4292" w:rsidRDefault="00CE6DCF" w:rsidP="009A19D2">
            <w:pPr>
              <w:spacing w:before="240"/>
              <w:jc w:val="center"/>
            </w:pPr>
          </w:p>
        </w:tc>
      </w:tr>
      <w:tr w:rsidR="00CE6DCF" w14:paraId="55862798" w14:textId="77777777" w:rsidTr="009A19D2">
        <w:trPr>
          <w:gridAfter w:val="1"/>
          <w:wAfter w:w="137" w:type="dxa"/>
        </w:trPr>
        <w:tc>
          <w:tcPr>
            <w:tcW w:w="3799" w:type="dxa"/>
          </w:tcPr>
          <w:p w14:paraId="5C60D5A2" w14:textId="77777777" w:rsidR="00CE6DCF" w:rsidRDefault="00CE6DCF" w:rsidP="009A19D2">
            <w:pPr>
              <w:widowControl/>
              <w:jc w:val="both"/>
            </w:pPr>
          </w:p>
        </w:tc>
        <w:tc>
          <w:tcPr>
            <w:tcW w:w="2468" w:type="dxa"/>
            <w:tcBorders>
              <w:top w:val="single" w:sz="4" w:space="0" w:color="auto"/>
            </w:tcBorders>
          </w:tcPr>
          <w:p w14:paraId="09F0800C" w14:textId="77777777" w:rsidR="00CE6DCF" w:rsidRDefault="00CE6DCF" w:rsidP="009A19D2">
            <w:pPr>
              <w:widowControl/>
              <w:jc w:val="center"/>
              <w:rPr>
                <w:b/>
              </w:rPr>
            </w:pPr>
            <w:r w:rsidRPr="00857CD8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6A6CF7D1" w14:textId="77777777" w:rsidR="00CE6DCF" w:rsidRDefault="00CE6DCF" w:rsidP="009A19D2">
            <w:pPr>
              <w:widowControl/>
              <w:jc w:val="center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auto"/>
            </w:tcBorders>
          </w:tcPr>
          <w:p w14:paraId="716BF440" w14:textId="77777777" w:rsidR="00CE6DCF" w:rsidRDefault="00CE6DCF" w:rsidP="009A19D2">
            <w:pPr>
              <w:widowControl/>
              <w:jc w:val="center"/>
              <w:rPr>
                <w:b/>
              </w:rPr>
            </w:pPr>
            <w:r w:rsidRPr="00857CD8">
              <w:rPr>
                <w:sz w:val="16"/>
                <w:szCs w:val="16"/>
              </w:rPr>
              <w:t>(расшифровка)</w:t>
            </w:r>
          </w:p>
        </w:tc>
      </w:tr>
    </w:tbl>
    <w:p w14:paraId="16A9E53D" w14:textId="77777777" w:rsidR="00CE6DCF" w:rsidRPr="00857CD8" w:rsidRDefault="00CE6DCF" w:rsidP="00CE6DCF">
      <w:pPr>
        <w:widowControl/>
        <w:ind w:firstLine="567"/>
        <w:jc w:val="both"/>
        <w:rPr>
          <w:b/>
        </w:rPr>
      </w:pPr>
    </w:p>
    <w:p w14:paraId="0ECC01AC" w14:textId="77777777" w:rsidR="00CE6DCF" w:rsidRPr="00CE1478" w:rsidRDefault="00CE6DCF" w:rsidP="00CE6DCF">
      <w:pPr>
        <w:widowControl/>
        <w:ind w:firstLine="567"/>
        <w:jc w:val="both"/>
      </w:pPr>
      <w:r w:rsidRPr="00857CD8">
        <w:t>М.П.</w:t>
      </w:r>
    </w:p>
    <w:p w14:paraId="4368D2EA" w14:textId="77777777" w:rsidR="00CE6DCF" w:rsidRPr="00254629" w:rsidRDefault="00CE6DCF" w:rsidP="00CE6DCF">
      <w:pPr>
        <w:widowControl/>
        <w:spacing w:after="160" w:line="259" w:lineRule="auto"/>
        <w:rPr>
          <w:rFonts w:eastAsia="Calibri"/>
          <w:b/>
          <w:bCs/>
          <w:kern w:val="2"/>
          <w:sz w:val="12"/>
          <w:szCs w:val="12"/>
          <w14:ligatures w14:val="standardContextual"/>
        </w:rPr>
      </w:pPr>
    </w:p>
    <w:p w14:paraId="1086C4D3" w14:textId="77777777" w:rsidR="00A25651" w:rsidRPr="00CE1478" w:rsidRDefault="00A25651">
      <w:pPr>
        <w:widowControl/>
        <w:ind w:firstLine="567"/>
        <w:jc w:val="both"/>
      </w:pPr>
    </w:p>
    <w:sectPr w:rsidR="00A25651" w:rsidRPr="00CE1478" w:rsidSect="00BC4840">
      <w:footerReference w:type="default" r:id="rId7"/>
      <w:type w:val="continuous"/>
      <w:pgSz w:w="11906" w:h="16838"/>
      <w:pgMar w:top="426" w:right="707" w:bottom="851" w:left="1701" w:header="708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0D63" w14:textId="77777777" w:rsidR="00F75DB0" w:rsidRDefault="00F75DB0">
      <w:r>
        <w:separator/>
      </w:r>
    </w:p>
  </w:endnote>
  <w:endnote w:type="continuationSeparator" w:id="0">
    <w:p w14:paraId="5D170DC6" w14:textId="77777777" w:rsidR="00F75DB0" w:rsidRDefault="00F7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69C1" w14:textId="77777777" w:rsidR="00A77E28" w:rsidRDefault="00A77E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EC2F" w14:textId="77777777" w:rsidR="00F75DB0" w:rsidRDefault="00F75DB0">
      <w:r>
        <w:separator/>
      </w:r>
    </w:p>
  </w:footnote>
  <w:footnote w:type="continuationSeparator" w:id="0">
    <w:p w14:paraId="276505D8" w14:textId="77777777" w:rsidR="00F75DB0" w:rsidRDefault="00F7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F3B3B"/>
    <w:multiLevelType w:val="multilevel"/>
    <w:tmpl w:val="F6C6C62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0558A6"/>
    <w:multiLevelType w:val="hybridMultilevel"/>
    <w:tmpl w:val="DAC8B0F6"/>
    <w:lvl w:ilvl="0" w:tplc="D42AE128">
      <w:start w:val="1"/>
      <w:numFmt w:val="decimal"/>
      <w:lvlText w:val="%1)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23B7"/>
    <w:multiLevelType w:val="multilevel"/>
    <w:tmpl w:val="A3D25666"/>
    <w:lvl w:ilvl="0">
      <w:start w:val="1"/>
      <w:numFmt w:val="bullet"/>
      <w:suff w:val="space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32AC1"/>
    <w:multiLevelType w:val="multilevel"/>
    <w:tmpl w:val="2CD8EA4C"/>
    <w:lvl w:ilvl="0">
      <w:start w:val="1"/>
      <w:numFmt w:val="bullet"/>
      <w:suff w:val="space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E28"/>
    <w:rsid w:val="000B3394"/>
    <w:rsid w:val="0015362F"/>
    <w:rsid w:val="001820EE"/>
    <w:rsid w:val="002802DA"/>
    <w:rsid w:val="002D5512"/>
    <w:rsid w:val="00327BE3"/>
    <w:rsid w:val="0042133B"/>
    <w:rsid w:val="004C4A16"/>
    <w:rsid w:val="00534923"/>
    <w:rsid w:val="00541680"/>
    <w:rsid w:val="00556C41"/>
    <w:rsid w:val="005854B6"/>
    <w:rsid w:val="005B0777"/>
    <w:rsid w:val="00687BD9"/>
    <w:rsid w:val="00741E1C"/>
    <w:rsid w:val="007965C3"/>
    <w:rsid w:val="007F4198"/>
    <w:rsid w:val="007F6775"/>
    <w:rsid w:val="00876080"/>
    <w:rsid w:val="008B129F"/>
    <w:rsid w:val="008B6BE7"/>
    <w:rsid w:val="008C13E3"/>
    <w:rsid w:val="008D5B8F"/>
    <w:rsid w:val="008E524C"/>
    <w:rsid w:val="00933A41"/>
    <w:rsid w:val="00987781"/>
    <w:rsid w:val="009C06E5"/>
    <w:rsid w:val="009D50A5"/>
    <w:rsid w:val="009E66FF"/>
    <w:rsid w:val="009F559A"/>
    <w:rsid w:val="00A16178"/>
    <w:rsid w:val="00A25651"/>
    <w:rsid w:val="00A5034C"/>
    <w:rsid w:val="00A77E28"/>
    <w:rsid w:val="00AF7B0A"/>
    <w:rsid w:val="00B32AEF"/>
    <w:rsid w:val="00B76BEF"/>
    <w:rsid w:val="00BC4840"/>
    <w:rsid w:val="00BF215B"/>
    <w:rsid w:val="00BF720E"/>
    <w:rsid w:val="00C76190"/>
    <w:rsid w:val="00C8541C"/>
    <w:rsid w:val="00CA6444"/>
    <w:rsid w:val="00CE1478"/>
    <w:rsid w:val="00CE5989"/>
    <w:rsid w:val="00CE6DCF"/>
    <w:rsid w:val="00D02556"/>
    <w:rsid w:val="00D21588"/>
    <w:rsid w:val="00D350BB"/>
    <w:rsid w:val="00D57F3C"/>
    <w:rsid w:val="00DD4F3B"/>
    <w:rsid w:val="00E3264B"/>
    <w:rsid w:val="00E34B8D"/>
    <w:rsid w:val="00E64693"/>
    <w:rsid w:val="00E87601"/>
    <w:rsid w:val="00EC6EF2"/>
    <w:rsid w:val="00F35165"/>
    <w:rsid w:val="00F75DB0"/>
    <w:rsid w:val="00F8598D"/>
    <w:rsid w:val="00FA6556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B00EB2"/>
  <w15:docId w15:val="{43E41DAB-2BC5-44D0-8E35-5FBD5F8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124"/>
      <w:ind w:left="55" w:hanging="708"/>
      <w:outlineLvl w:val="0"/>
    </w:pPr>
    <w:rPr>
      <w:b/>
    </w:rPr>
  </w:style>
  <w:style w:type="paragraph" w:styleId="2">
    <w:name w:val="heading 2"/>
    <w:basedOn w:val="a"/>
    <w:link w:val="20"/>
    <w:uiPriority w:val="9"/>
    <w:qFormat/>
    <w:pPr>
      <w:widowControl/>
      <w:ind w:left="772" w:hanging="708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widowControl/>
      <w:spacing w:before="40"/>
      <w:outlineLvl w:val="3"/>
    </w:pPr>
    <w:rPr>
      <w:rFonts w:asciiTheme="majorHAnsi" w:hAnsiTheme="majorHAnsi"/>
      <w:i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widowControl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widowControl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widowControl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widowControl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widowControl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table of figures"/>
    <w:basedOn w:val="a"/>
    <w:next w:val="a"/>
    <w:link w:val="a4"/>
  </w:style>
  <w:style w:type="character" w:customStyle="1" w:styleId="a4">
    <w:name w:val="Перечень рисунков Знак"/>
    <w:basedOn w:val="1"/>
    <w:link w:val="a3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widowControl/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41">
    <w:name w:val="toc 4"/>
    <w:basedOn w:val="a"/>
    <w:next w:val="a"/>
    <w:link w:val="42"/>
    <w:uiPriority w:val="39"/>
    <w:pPr>
      <w:widowControl/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styleId="a7">
    <w:name w:val="Intense Quote"/>
    <w:basedOn w:val="a"/>
    <w:next w:val="a"/>
    <w:link w:val="a8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rFonts w:ascii="Times New Roman" w:hAnsi="Times New Roman"/>
      <w:i/>
    </w:rPr>
  </w:style>
  <w:style w:type="paragraph" w:styleId="61">
    <w:name w:val="toc 6"/>
    <w:basedOn w:val="a"/>
    <w:next w:val="a"/>
    <w:link w:val="62"/>
    <w:uiPriority w:val="39"/>
    <w:pPr>
      <w:widowControl/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widowControl/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styleId="23">
    <w:name w:val="Quote"/>
    <w:basedOn w:val="a"/>
    <w:next w:val="a"/>
    <w:link w:val="24"/>
    <w:pPr>
      <w:widowControl/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msonormalmrcssattr">
    <w:name w:val="msonormal_mr_css_attr"/>
    <w:basedOn w:val="a"/>
    <w:link w:val="msonormalmrcssattr0"/>
    <w:pPr>
      <w:widowControl/>
      <w:spacing w:beforeAutospacing="1" w:afterAutospacing="1"/>
    </w:pPr>
    <w:rPr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pPr>
      <w:widowControl/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uiPriority w:val="99"/>
    <w:rPr>
      <w:rFonts w:ascii="Times New Roman" w:hAnsi="Times New Roman"/>
    </w:rPr>
  </w:style>
  <w:style w:type="paragraph" w:styleId="ab">
    <w:name w:val="List Paragraph"/>
    <w:basedOn w:val="a"/>
    <w:link w:val="ac"/>
    <w:uiPriority w:val="34"/>
    <w:qFormat/>
    <w:pPr>
      <w:widowControl/>
      <w:ind w:left="772" w:hanging="708"/>
      <w:jc w:val="both"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CaptionChar">
    <w:name w:val="Caption Char"/>
    <w:basedOn w:val="12"/>
    <w:link w:val="CaptionChar0"/>
    <w:rPr>
      <w:b/>
      <w:color w:val="4F81BD" w:themeColor="accent1"/>
      <w:sz w:val="18"/>
    </w:rPr>
  </w:style>
  <w:style w:type="character" w:customStyle="1" w:styleId="CaptionChar0">
    <w:name w:val="Caption Char"/>
    <w:basedOn w:val="a0"/>
    <w:link w:val="CaptionChar"/>
    <w:rPr>
      <w:b/>
      <w:color w:val="4F81BD" w:themeColor="accent1"/>
      <w:sz w:val="1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3">
    <w:name w:val="Строгий1"/>
    <w:basedOn w:val="12"/>
    <w:link w:val="ad"/>
    <w:rPr>
      <w:b/>
    </w:rPr>
  </w:style>
  <w:style w:type="character" w:styleId="ad">
    <w:name w:val="Strong"/>
    <w:basedOn w:val="a0"/>
    <w:link w:val="13"/>
    <w:rPr>
      <w:b/>
    </w:rPr>
  </w:style>
  <w:style w:type="paragraph" w:styleId="ae">
    <w:name w:val="Body Text"/>
    <w:basedOn w:val="a"/>
    <w:link w:val="af"/>
    <w:pPr>
      <w:widowControl/>
      <w:ind w:left="916"/>
      <w:jc w:val="both"/>
    </w:pPr>
  </w:style>
  <w:style w:type="character" w:customStyle="1" w:styleId="af">
    <w:name w:val="Основной текст Знак"/>
    <w:basedOn w:val="1"/>
    <w:link w:val="ae"/>
    <w:rPr>
      <w:rFonts w:ascii="Times New Roman" w:hAnsi="Times New Roman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4">
    <w:name w:val="Знак концевой сноски1"/>
    <w:basedOn w:val="12"/>
    <w:link w:val="af0"/>
    <w:rPr>
      <w:vertAlign w:val="superscript"/>
    </w:rPr>
  </w:style>
  <w:style w:type="character" w:styleId="af0">
    <w:name w:val="endnote reference"/>
    <w:basedOn w:val="a0"/>
    <w:link w:val="14"/>
    <w:rPr>
      <w:vertAlign w:val="superscript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31">
    <w:name w:val="toc 3"/>
    <w:basedOn w:val="a"/>
    <w:next w:val="a"/>
    <w:link w:val="32"/>
    <w:uiPriority w:val="39"/>
    <w:pPr>
      <w:widowControl/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5">
    <w:name w:val="Неразрешенное упоминание1"/>
    <w:basedOn w:val="12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a0"/>
    <w:link w:val="15"/>
    <w:rPr>
      <w:color w:val="605E5C"/>
      <w:shd w:val="clear" w:color="auto" w:fill="E1DFDD"/>
    </w:rPr>
  </w:style>
  <w:style w:type="paragraph" w:customStyle="1" w:styleId="17">
    <w:name w:val="Знак сноски1"/>
    <w:basedOn w:val="12"/>
    <w:link w:val="af1"/>
    <w:rPr>
      <w:vertAlign w:val="superscript"/>
    </w:rPr>
  </w:style>
  <w:style w:type="character" w:styleId="af1">
    <w:name w:val="footnote reference"/>
    <w:basedOn w:val="a0"/>
    <w:link w:val="17"/>
    <w:rPr>
      <w:vertAlign w:val="superscript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</w:rPr>
  </w:style>
  <w:style w:type="paragraph" w:styleId="af2">
    <w:name w:val="header"/>
    <w:basedOn w:val="a"/>
    <w:link w:val="af3"/>
    <w:pPr>
      <w:widowControl/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</w:rPr>
  </w:style>
  <w:style w:type="paragraph" w:customStyle="1" w:styleId="18">
    <w:name w:val="Гиперссылка1"/>
    <w:basedOn w:val="12"/>
    <w:link w:val="af4"/>
    <w:rPr>
      <w:color w:val="0000FF" w:themeColor="hyperlink"/>
      <w:u w:val="single"/>
    </w:rPr>
  </w:style>
  <w:style w:type="character" w:styleId="af4">
    <w:name w:val="Hyperlink"/>
    <w:basedOn w:val="a0"/>
    <w:link w:val="18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widowControl/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9">
    <w:name w:val="toc 1"/>
    <w:basedOn w:val="a"/>
    <w:next w:val="a"/>
    <w:link w:val="1a"/>
    <w:uiPriority w:val="39"/>
    <w:pPr>
      <w:widowControl/>
      <w:spacing w:after="57"/>
    </w:pPr>
  </w:style>
  <w:style w:type="character" w:customStyle="1" w:styleId="1a">
    <w:name w:val="Оглавление 1 Знак"/>
    <w:basedOn w:val="1"/>
    <w:link w:val="19"/>
    <w:rPr>
      <w:rFonts w:ascii="Times New Roman" w:hAnsi="Times New Roman"/>
    </w:rPr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styleId="af7">
    <w:name w:val="caption"/>
    <w:basedOn w:val="a"/>
    <w:next w:val="a"/>
    <w:link w:val="af8"/>
    <w:pPr>
      <w:widowControl/>
      <w:spacing w:line="276" w:lineRule="auto"/>
    </w:pPr>
    <w:rPr>
      <w:b/>
      <w:color w:val="4F81BD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4F81BD" w:themeColor="accent1"/>
      <w:sz w:val="18"/>
    </w:rPr>
  </w:style>
  <w:style w:type="paragraph" w:styleId="af9">
    <w:name w:val="Normal (Web)"/>
    <w:basedOn w:val="a"/>
    <w:link w:val="afa"/>
    <w:pPr>
      <w:widowControl/>
      <w:spacing w:beforeAutospacing="1" w:afterAutospacing="1"/>
    </w:pPr>
    <w:rPr>
      <w:sz w:val="24"/>
    </w:rPr>
  </w:style>
  <w:style w:type="character" w:customStyle="1" w:styleId="afa">
    <w:name w:val="Обычный (Интернет) Знак"/>
    <w:basedOn w:val="1"/>
    <w:link w:val="af9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widowControl/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styleId="81">
    <w:name w:val="toc 8"/>
    <w:basedOn w:val="a"/>
    <w:next w:val="a"/>
    <w:link w:val="82"/>
    <w:uiPriority w:val="39"/>
    <w:pPr>
      <w:widowControl/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51">
    <w:name w:val="toc 5"/>
    <w:basedOn w:val="a"/>
    <w:next w:val="a"/>
    <w:link w:val="52"/>
    <w:uiPriority w:val="39"/>
    <w:pPr>
      <w:widowControl/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ds-markdown-paragraph">
    <w:name w:val="ds-markdown-paragraph"/>
    <w:basedOn w:val="a"/>
    <w:link w:val="ds-markdown-paragraph0"/>
    <w:pPr>
      <w:widowControl/>
      <w:spacing w:beforeAutospacing="1" w:afterAutospacing="1"/>
    </w:pPr>
    <w:rPr>
      <w:sz w:val="24"/>
    </w:rPr>
  </w:style>
  <w:style w:type="character" w:customStyle="1" w:styleId="ds-markdown-paragraph0">
    <w:name w:val="ds-markdown-paragraph"/>
    <w:basedOn w:val="1"/>
    <w:link w:val="ds-markdown-paragraph"/>
    <w:rPr>
      <w:rFonts w:ascii="Times New Roman" w:hAnsi="Times New Roman"/>
      <w:sz w:val="24"/>
    </w:rPr>
  </w:style>
  <w:style w:type="paragraph" w:styleId="afb">
    <w:name w:val="Subtitle"/>
    <w:basedOn w:val="a"/>
    <w:next w:val="a"/>
    <w:link w:val="afc"/>
    <w:uiPriority w:val="11"/>
    <w:qFormat/>
    <w:pPr>
      <w:widowControl/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="Times New Roman" w:hAnsi="Times New Roman"/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styleId="afd">
    <w:name w:val="Title"/>
    <w:basedOn w:val="a"/>
    <w:next w:val="a"/>
    <w:link w:val="afe"/>
    <w:uiPriority w:val="10"/>
    <w:qFormat/>
    <w:pPr>
      <w:widowControl/>
      <w:spacing w:before="300" w:after="200"/>
      <w:contextualSpacing/>
    </w:pPr>
    <w:rPr>
      <w:sz w:val="48"/>
    </w:rPr>
  </w:style>
  <w:style w:type="character" w:customStyle="1" w:styleId="afe">
    <w:name w:val="Заголовок Знак"/>
    <w:basedOn w:val="1"/>
    <w:link w:val="afd"/>
    <w:rPr>
      <w:rFonts w:ascii="Times New Roman" w:hAnsi="Times New Roman"/>
      <w:sz w:val="48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  <w:sz w:val="20"/>
    </w:rPr>
    <w:tblPr/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2">
    <w:name w:val="Lined - Accent 2"/>
    <w:basedOn w:val="a1"/>
    <w:rPr>
      <w:color w:val="404040"/>
      <w:sz w:val="2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ned-Accent6">
    <w:name w:val="Lined - Accent 6"/>
    <w:basedOn w:val="a1"/>
    <w:rPr>
      <w:color w:val="404040"/>
      <w:sz w:val="20"/>
    </w:rPr>
    <w:tblPr/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110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1">
    <w:name w:val="Lined - Accent 1"/>
    <w:basedOn w:val="a1"/>
    <w:rPr>
      <w:color w:val="404040"/>
      <w:sz w:val="20"/>
    </w:rPr>
    <w:tblPr/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5">
    <w:name w:val="Bordered &amp; Lined - Accent 5"/>
    <w:basedOn w:val="a1"/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ned-Accent3">
    <w:name w:val="Lined - Accent 3"/>
    <w:basedOn w:val="a1"/>
    <w:rPr>
      <w:color w:val="404040"/>
      <w:sz w:val="20"/>
    </w:rPr>
    <w:tblPr/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BorderedLined-Accent">
    <w:name w:val="Bordered &amp; Lined - Accent"/>
    <w:basedOn w:val="a1"/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-51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-31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BorderedLined-Accent6">
    <w:name w:val="Bordered &amp; Lined - Accent 6"/>
    <w:basedOn w:val="a1"/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-71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ned-Accent">
    <w:name w:val="Lined - Accent"/>
    <w:basedOn w:val="a1"/>
    <w:rPr>
      <w:color w:val="404040"/>
      <w:sz w:val="20"/>
    </w:rPr>
    <w:tblPr/>
  </w:style>
  <w:style w:type="table" w:customStyle="1" w:styleId="310">
    <w:name w:val="Таблица простая 31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BorderedLined-Accent2">
    <w:name w:val="Bordered &amp; Lined - Accent 2"/>
    <w:basedOn w:val="a1"/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ned-Accent5">
    <w:name w:val="Lined - Accent 5"/>
    <w:basedOn w:val="a1"/>
    <w:rPr>
      <w:color w:val="404040"/>
      <w:sz w:val="20"/>
    </w:rPr>
    <w:tblPr/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BorderedLined-Accent1">
    <w:name w:val="Bordered &amp; Lined - Accent 1"/>
    <w:basedOn w:val="a1"/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510">
    <w:name w:val="Таблица простая 51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-11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-710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-310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-110">
    <w:name w:val="Список-таблица 1 светлая1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-510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character" w:styleId="aff0">
    <w:name w:val="Unresolved Mention"/>
    <w:basedOn w:val="a0"/>
    <w:uiPriority w:val="99"/>
    <w:semiHidden/>
    <w:unhideWhenUsed/>
    <w:rsid w:val="00876080"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sid w:val="009C06E5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C06E5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C06E5"/>
    <w:rPr>
      <w:rFonts w:ascii="Times New Roman" w:hAnsi="Times New Roman"/>
      <w:sz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C06E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C06E5"/>
    <w:rPr>
      <w:rFonts w:ascii="Times New Roman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Павлов</cp:lastModifiedBy>
  <cp:revision>2</cp:revision>
  <dcterms:created xsi:type="dcterms:W3CDTF">2025-11-27T13:51:00Z</dcterms:created>
  <dcterms:modified xsi:type="dcterms:W3CDTF">2025-11-27T13:51:00Z</dcterms:modified>
</cp:coreProperties>
</file>